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BE15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687A1D38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3B6A35">
        <w:rPr>
          <w:rFonts w:cs="Arial"/>
          <w:szCs w:val="22"/>
        </w:rPr>
        <w:t>Jack A. Elston</w:t>
      </w:r>
    </w:p>
    <w:p w14:paraId="2FBFD545" w14:textId="4F0012A7" w:rsidR="002839F7" w:rsidRDefault="002839F7" w:rsidP="00520EA3">
      <w:pPr>
        <w:tabs>
          <w:tab w:val="left" w:pos="1170"/>
        </w:tabs>
        <w:spacing w:before="120" w:line="324" w:lineRule="auto"/>
        <w:ind w:left="1166" w:hanging="1166"/>
      </w:pPr>
      <w:r>
        <w:tab/>
        <w:t xml:space="preserve">Special Provision for </w:t>
      </w:r>
      <w:r w:rsidR="00475C69">
        <w:t xml:space="preserve">Work Zone </w:t>
      </w:r>
      <w:r w:rsidR="00EA5D12">
        <w:t>Width Restriction</w:t>
      </w:r>
    </w:p>
    <w:p w14:paraId="6D658F6E" w14:textId="73C62A53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FE2DB4">
        <w:t>April</w:t>
      </w:r>
      <w:r w:rsidR="00C45768">
        <w:t xml:space="preserve"> </w:t>
      </w:r>
      <w:r w:rsidR="00FE2DB4">
        <w:t>17</w:t>
      </w:r>
      <w:r w:rsidR="00143D01">
        <w:t>, 202</w:t>
      </w:r>
      <w:r w:rsidR="00FE2DB4">
        <w:t>6</w:t>
      </w:r>
    </w:p>
    <w:p w14:paraId="6C3C6738" w14:textId="77777777" w:rsidR="002839F7" w:rsidRDefault="002839F7" w:rsidP="002839F7">
      <w:pPr>
        <w:jc w:val="both"/>
      </w:pPr>
    </w:p>
    <w:p w14:paraId="6450BDB6" w14:textId="77777777" w:rsidR="002839F7" w:rsidRDefault="002839F7" w:rsidP="002839F7">
      <w:pPr>
        <w:jc w:val="both"/>
      </w:pPr>
    </w:p>
    <w:p w14:paraId="289ECA95" w14:textId="0350ADC9" w:rsidR="00E44253" w:rsidRDefault="00B04210" w:rsidP="00B04210">
      <w:pPr>
        <w:rPr>
          <w:rFonts w:cs="Arial"/>
        </w:rPr>
      </w:pPr>
      <w:r>
        <w:rPr>
          <w:rFonts w:cs="Arial"/>
        </w:rPr>
        <w:t xml:space="preserve">This special provision was developed </w:t>
      </w:r>
      <w:r w:rsidR="0012303C">
        <w:rPr>
          <w:rFonts w:cs="Arial"/>
        </w:rPr>
        <w:t>by the</w:t>
      </w:r>
      <w:r w:rsidR="00DB17A5">
        <w:rPr>
          <w:rFonts w:cs="Arial"/>
        </w:rPr>
        <w:t xml:space="preserve"> Central</w:t>
      </w:r>
      <w:r w:rsidR="0012303C">
        <w:rPr>
          <w:rFonts w:cs="Arial"/>
        </w:rPr>
        <w:t xml:space="preserve"> Bureau of Operations </w:t>
      </w:r>
      <w:r w:rsidR="00B945B6">
        <w:rPr>
          <w:rFonts w:cs="Arial"/>
        </w:rPr>
        <w:t>t</w:t>
      </w:r>
      <w:r w:rsidRPr="00E44253">
        <w:rPr>
          <w:rFonts w:cs="Arial"/>
        </w:rPr>
        <w:t>o</w:t>
      </w:r>
      <w:r w:rsidR="0012303C">
        <w:rPr>
          <w:rFonts w:cs="Arial"/>
        </w:rPr>
        <w:t xml:space="preserve"> </w:t>
      </w:r>
      <w:r w:rsidR="00C31ECF">
        <w:rPr>
          <w:rFonts w:cs="Arial"/>
        </w:rPr>
        <w:t>modify</w:t>
      </w:r>
      <w:r w:rsidR="0012303C">
        <w:rPr>
          <w:rFonts w:cs="Arial"/>
        </w:rPr>
        <w:t xml:space="preserve"> </w:t>
      </w:r>
      <w:r w:rsidR="00CF4237">
        <w:rPr>
          <w:rFonts w:cs="Arial"/>
        </w:rPr>
        <w:t>the maximum clear width value requiring 21 days advance notice from the Contractor before implementing traffic control establishing the clear</w:t>
      </w:r>
      <w:r w:rsidR="0012303C">
        <w:rPr>
          <w:rFonts w:cs="Arial"/>
        </w:rPr>
        <w:t xml:space="preserve"> width re</w:t>
      </w:r>
      <w:r w:rsidR="00DB17A5">
        <w:rPr>
          <w:rFonts w:cs="Arial"/>
        </w:rPr>
        <w:t>striction</w:t>
      </w:r>
      <w:r w:rsidR="00CF4237">
        <w:rPr>
          <w:rFonts w:cs="Arial"/>
        </w:rPr>
        <w:t>.  The increase in the maximum clear width value to 17.5 ft is to allow a</w:t>
      </w:r>
      <w:r w:rsidR="00DB17A5">
        <w:rPr>
          <w:rFonts w:cs="Arial"/>
        </w:rPr>
        <w:t xml:space="preserve"> 1.5</w:t>
      </w:r>
      <w:r w:rsidR="00CF4237">
        <w:rPr>
          <w:rFonts w:cs="Arial"/>
        </w:rPr>
        <w:t xml:space="preserve"> </w:t>
      </w:r>
      <w:r w:rsidR="00DB17A5">
        <w:rPr>
          <w:rFonts w:cs="Arial"/>
        </w:rPr>
        <w:t xml:space="preserve">ft safety </w:t>
      </w:r>
      <w:r w:rsidR="00CF4237">
        <w:rPr>
          <w:rFonts w:cs="Arial"/>
        </w:rPr>
        <w:t xml:space="preserve">factor </w:t>
      </w:r>
      <w:r w:rsidR="00DB17A5">
        <w:rPr>
          <w:rFonts w:cs="Arial"/>
        </w:rPr>
        <w:t>for</w:t>
      </w:r>
      <w:r w:rsidR="00CF4237">
        <w:rPr>
          <w:rFonts w:cs="Arial"/>
        </w:rPr>
        <w:t xml:space="preserve"> overwidth permit loads up to </w:t>
      </w:r>
      <w:r w:rsidR="00DB17A5">
        <w:rPr>
          <w:rFonts w:cs="Arial"/>
        </w:rPr>
        <w:t>16</w:t>
      </w:r>
      <w:r w:rsidR="00CF4237">
        <w:rPr>
          <w:rFonts w:cs="Arial"/>
        </w:rPr>
        <w:t xml:space="preserve"> </w:t>
      </w:r>
      <w:r w:rsidR="00DB17A5">
        <w:rPr>
          <w:rFonts w:cs="Arial"/>
        </w:rPr>
        <w:t>ft in accordance with Department policy</w:t>
      </w:r>
      <w:r w:rsidR="0012303C">
        <w:rPr>
          <w:rFonts w:cs="Arial"/>
        </w:rPr>
        <w:t>.</w:t>
      </w:r>
    </w:p>
    <w:p w14:paraId="026DD1B0" w14:textId="77777777" w:rsidR="00E44253" w:rsidRDefault="00E44253" w:rsidP="00B04210">
      <w:pPr>
        <w:rPr>
          <w:rFonts w:cs="Arial"/>
        </w:rPr>
      </w:pPr>
    </w:p>
    <w:p w14:paraId="5414C022" w14:textId="6D941D93" w:rsidR="00FA740A" w:rsidRDefault="00B04210" w:rsidP="007F7A95">
      <w:pPr>
        <w:rPr>
          <w:rFonts w:cs="Arial"/>
        </w:rPr>
      </w:pPr>
      <w:r>
        <w:rPr>
          <w:rFonts w:cs="Arial"/>
        </w:rPr>
        <w:t xml:space="preserve">This special provision should be inserted into </w:t>
      </w:r>
      <w:r w:rsidR="00C45768">
        <w:rPr>
          <w:rFonts w:cs="Arial"/>
        </w:rPr>
        <w:t xml:space="preserve">all </w:t>
      </w:r>
      <w:r w:rsidR="007F7A95">
        <w:rPr>
          <w:rFonts w:cs="Arial"/>
        </w:rPr>
        <w:t>contract</w:t>
      </w:r>
      <w:r w:rsidR="00CD73F8">
        <w:rPr>
          <w:rFonts w:cs="Arial"/>
        </w:rPr>
        <w:t>s</w:t>
      </w:r>
      <w:r w:rsidR="007F7A95">
        <w:rPr>
          <w:rFonts w:cs="Arial"/>
        </w:rPr>
        <w:t>.</w:t>
      </w:r>
    </w:p>
    <w:p w14:paraId="694D8D66" w14:textId="77777777" w:rsidR="00F85B22" w:rsidRDefault="00F85B22" w:rsidP="002839F7">
      <w:pPr>
        <w:jc w:val="both"/>
      </w:pPr>
    </w:p>
    <w:p w14:paraId="5F366ACE" w14:textId="74685E36" w:rsidR="002839F7" w:rsidRDefault="002839F7" w:rsidP="005E227A">
      <w:r>
        <w:t xml:space="preserve">The districts should include the BDE Check Sheet marked with the applicable special provisions for the </w:t>
      </w:r>
      <w:r w:rsidR="00FE2DB4">
        <w:t>July 31, 2026</w:t>
      </w:r>
      <w:r>
        <w:t xml:space="preserve"> and subsequent lettings.  The Project </w:t>
      </w:r>
      <w:r w:rsidR="00C30FD3">
        <w:t>Coordination</w:t>
      </w:r>
      <w:r>
        <w:t xml:space="preserve"> and Implementation Section will include </w:t>
      </w:r>
      <w:r w:rsidR="00436B80">
        <w:t>a</w:t>
      </w:r>
      <w:r>
        <w:t xml:space="preserve"> copy in the contract.</w:t>
      </w:r>
    </w:p>
    <w:p w14:paraId="3419476D" w14:textId="77777777" w:rsidR="002839F7" w:rsidRDefault="002839F7" w:rsidP="002839F7">
      <w:pPr>
        <w:jc w:val="both"/>
      </w:pPr>
    </w:p>
    <w:p w14:paraId="48D5E229" w14:textId="77777777" w:rsidR="002839F7" w:rsidRDefault="002839F7" w:rsidP="002839F7">
      <w:pPr>
        <w:jc w:val="both"/>
      </w:pPr>
    </w:p>
    <w:p w14:paraId="6BBD1E17" w14:textId="69B8A550" w:rsidR="002839F7" w:rsidRDefault="00A131B0" w:rsidP="002839F7">
      <w:r>
        <w:t>80</w:t>
      </w:r>
      <w:r w:rsidR="002A4B7A">
        <w:t>485</w:t>
      </w:r>
      <w:r>
        <w:t>m</w:t>
      </w:r>
    </w:p>
    <w:p w14:paraId="51384094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76126114" w14:textId="50D85E71" w:rsidR="00B81C7F" w:rsidRDefault="00475C69">
      <w:pPr>
        <w:pStyle w:val="Heading1"/>
      </w:pPr>
      <w:r>
        <w:lastRenderedPageBreak/>
        <w:t>Work Zone width restriction</w:t>
      </w:r>
      <w:r w:rsidR="00093357">
        <w:t xml:space="preserve"> </w:t>
      </w:r>
      <w:r w:rsidR="00DE2A53">
        <w:t>(bde)</w:t>
      </w:r>
    </w:p>
    <w:p w14:paraId="3A232B03" w14:textId="77777777" w:rsidR="00B81C7F" w:rsidRDefault="00B81C7F">
      <w:pPr>
        <w:jc w:val="both"/>
      </w:pPr>
    </w:p>
    <w:p w14:paraId="7235D78C" w14:textId="6E46031A" w:rsidR="00D67840" w:rsidRDefault="00B81C7F">
      <w:pPr>
        <w:jc w:val="both"/>
      </w:pPr>
      <w:r>
        <w:t xml:space="preserve">Effective:  </w:t>
      </w:r>
      <w:r w:rsidR="00565625">
        <w:t>July</w:t>
      </w:r>
      <w:r w:rsidR="00740504">
        <w:t xml:space="preserve"> </w:t>
      </w:r>
      <w:r w:rsidR="000D7F98">
        <w:t>1</w:t>
      </w:r>
      <w:r w:rsidR="00D67840">
        <w:t>, 202</w:t>
      </w:r>
      <w:r w:rsidR="00565625">
        <w:t>6</w:t>
      </w:r>
    </w:p>
    <w:p w14:paraId="531AFEA1" w14:textId="77777777" w:rsidR="00B81C7F" w:rsidRDefault="00B81C7F">
      <w:pPr>
        <w:jc w:val="both"/>
      </w:pPr>
    </w:p>
    <w:p w14:paraId="749B5ABE" w14:textId="127D2B2D" w:rsidR="00E924FB" w:rsidRPr="00AB247E" w:rsidRDefault="00856DB2" w:rsidP="00AB247E">
      <w:pPr>
        <w:jc w:val="both"/>
        <w:rPr>
          <w:rFonts w:cs="Arial"/>
          <w:szCs w:val="22"/>
        </w:rPr>
      </w:pPr>
      <w:bookmarkStart w:id="0" w:name="_Hlk108161121"/>
      <w:bookmarkStart w:id="1" w:name="_Hlk72335128"/>
      <w:r>
        <w:rPr>
          <w:rFonts w:cs="Arial"/>
          <w:szCs w:val="22"/>
        </w:rPr>
        <w:t xml:space="preserve">Revise the second paragraph of </w:t>
      </w:r>
      <w:r w:rsidR="00E924FB" w:rsidRPr="00AB247E">
        <w:rPr>
          <w:rFonts w:cs="Arial"/>
          <w:szCs w:val="22"/>
        </w:rPr>
        <w:t xml:space="preserve">Article </w:t>
      </w:r>
      <w:r>
        <w:rPr>
          <w:rFonts w:cs="Arial"/>
          <w:szCs w:val="22"/>
        </w:rPr>
        <w:t>701.06</w:t>
      </w:r>
      <w:r w:rsidR="00E924FB" w:rsidRPr="00AB247E">
        <w:rPr>
          <w:rFonts w:cs="Arial"/>
          <w:szCs w:val="22"/>
        </w:rPr>
        <w:t xml:space="preserve"> of the Standard Specifications</w:t>
      </w:r>
      <w:r>
        <w:rPr>
          <w:rFonts w:cs="Arial"/>
          <w:szCs w:val="22"/>
        </w:rPr>
        <w:t xml:space="preserve"> to </w:t>
      </w:r>
      <w:r w:rsidR="00DC3334">
        <w:rPr>
          <w:rFonts w:cs="Arial"/>
          <w:szCs w:val="22"/>
        </w:rPr>
        <w:t>read</w:t>
      </w:r>
      <w:r w:rsidR="00E924FB" w:rsidRPr="00AB247E">
        <w:rPr>
          <w:rFonts w:cs="Arial"/>
          <w:szCs w:val="22"/>
        </w:rPr>
        <w:t>:</w:t>
      </w:r>
    </w:p>
    <w:bookmarkEnd w:id="0"/>
    <w:p w14:paraId="38827D20" w14:textId="77777777" w:rsidR="00B80F09" w:rsidRPr="00AB247E" w:rsidRDefault="00B80F09" w:rsidP="00AB247E">
      <w:pPr>
        <w:jc w:val="both"/>
        <w:rPr>
          <w:rFonts w:cs="Arial"/>
          <w:szCs w:val="22"/>
        </w:rPr>
      </w:pPr>
    </w:p>
    <w:p w14:paraId="2C90AA3F" w14:textId="0C9CB78D" w:rsidR="00740504" w:rsidRDefault="00B80F09" w:rsidP="0025189D">
      <w:pPr>
        <w:tabs>
          <w:tab w:val="left" w:pos="360"/>
          <w:tab w:val="left" w:pos="720"/>
        </w:tabs>
        <w:ind w:firstLine="270"/>
        <w:jc w:val="both"/>
        <w:rPr>
          <w:rFonts w:cs="Arial"/>
          <w:szCs w:val="22"/>
        </w:rPr>
      </w:pPr>
      <w:r w:rsidRPr="00AB247E">
        <w:rPr>
          <w:rFonts w:cs="Arial"/>
          <w:szCs w:val="22"/>
        </w:rPr>
        <w:t>“</w:t>
      </w:r>
      <w:bookmarkEnd w:id="1"/>
      <w:r w:rsidR="00740504" w:rsidRPr="00AB247E">
        <w:rPr>
          <w:rFonts w:cs="Arial"/>
          <w:szCs w:val="22"/>
        </w:rPr>
        <w:tab/>
      </w:r>
      <w:r w:rsidR="0025189D">
        <w:rPr>
          <w:rFonts w:cs="Arial"/>
          <w:szCs w:val="22"/>
        </w:rPr>
        <w:t>Where the clear width through a work zone will be 17.</w:t>
      </w:r>
      <w:r w:rsidR="0025189D" w:rsidRPr="0025189D">
        <w:t>5</w:t>
      </w:r>
      <w:r w:rsidR="0025189D">
        <w:t> ft (5.34 m) or less, the Contractor shall notify the Engineer at least 21 days in advance of implementing the traffic control for that restriction.</w:t>
      </w:r>
      <w:r w:rsidR="00DD3EC5">
        <w:rPr>
          <w:rFonts w:cs="Arial"/>
          <w:szCs w:val="22"/>
        </w:rPr>
        <w:t>”</w:t>
      </w:r>
    </w:p>
    <w:p w14:paraId="06AEFC79" w14:textId="77777777" w:rsidR="003876E3" w:rsidRDefault="003876E3" w:rsidP="00250CA3">
      <w:pPr>
        <w:jc w:val="both"/>
        <w:rPr>
          <w:szCs w:val="22"/>
        </w:rPr>
      </w:pPr>
    </w:p>
    <w:p w14:paraId="45948BB0" w14:textId="77777777" w:rsidR="00C349FB" w:rsidRDefault="00C349FB" w:rsidP="00250CA3">
      <w:pPr>
        <w:jc w:val="both"/>
        <w:rPr>
          <w:szCs w:val="22"/>
        </w:rPr>
      </w:pPr>
    </w:p>
    <w:p w14:paraId="1EAB88C7" w14:textId="18ACC2D8" w:rsidR="00B81C7F" w:rsidRPr="00E61D54" w:rsidRDefault="003876E3" w:rsidP="00250CA3">
      <w:pPr>
        <w:jc w:val="both"/>
        <w:rPr>
          <w:szCs w:val="22"/>
        </w:rPr>
      </w:pPr>
      <w:r>
        <w:rPr>
          <w:szCs w:val="22"/>
        </w:rPr>
        <w:t>80</w:t>
      </w:r>
      <w:r w:rsidR="002A4B7A">
        <w:rPr>
          <w:szCs w:val="22"/>
        </w:rPr>
        <w:t>485</w:t>
      </w:r>
    </w:p>
    <w:sectPr w:rsidR="00B81C7F" w:rsidRPr="00E61D54" w:rsidSect="002839F7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B522" w14:textId="77777777" w:rsidR="00BC4838" w:rsidRDefault="00BC4838">
      <w:r>
        <w:separator/>
      </w:r>
    </w:p>
  </w:endnote>
  <w:endnote w:type="continuationSeparator" w:id="0">
    <w:p w14:paraId="53F27B05" w14:textId="77777777" w:rsidR="00BC4838" w:rsidRDefault="00BC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CB69" w14:textId="77777777" w:rsidR="00BC4838" w:rsidRDefault="00BC4838">
      <w:r>
        <w:separator/>
      </w:r>
    </w:p>
  </w:footnote>
  <w:footnote w:type="continuationSeparator" w:id="0">
    <w:p w14:paraId="4DF5B8D5" w14:textId="77777777" w:rsidR="00BC4838" w:rsidRDefault="00BC4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A7499"/>
    <w:multiLevelType w:val="hybridMultilevel"/>
    <w:tmpl w:val="8A3E019A"/>
    <w:lvl w:ilvl="0" w:tplc="21CA9B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06644"/>
    <w:multiLevelType w:val="hybridMultilevel"/>
    <w:tmpl w:val="D2B88E64"/>
    <w:lvl w:ilvl="0" w:tplc="ECAE89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5C02"/>
    <w:multiLevelType w:val="hybridMultilevel"/>
    <w:tmpl w:val="FB0813BE"/>
    <w:lvl w:ilvl="0" w:tplc="0409000B">
      <w:start w:val="9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A3ED9"/>
    <w:multiLevelType w:val="hybridMultilevel"/>
    <w:tmpl w:val="0EFC54C8"/>
    <w:lvl w:ilvl="0" w:tplc="491AFE86">
      <w:start w:val="60"/>
      <w:numFmt w:val="decimal"/>
      <w:lvlText w:val="%1"/>
      <w:lvlJc w:val="left"/>
      <w:pPr>
        <w:ind w:left="10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975789190">
    <w:abstractNumId w:val="0"/>
  </w:num>
  <w:num w:numId="2" w16cid:durableId="1515260961">
    <w:abstractNumId w:val="3"/>
  </w:num>
  <w:num w:numId="3" w16cid:durableId="916675655">
    <w:abstractNumId w:val="4"/>
  </w:num>
  <w:num w:numId="4" w16cid:durableId="1873613162">
    <w:abstractNumId w:val="2"/>
  </w:num>
  <w:num w:numId="5" w16cid:durableId="79240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6976"/>
    <w:rsid w:val="000077DB"/>
    <w:rsid w:val="00007E94"/>
    <w:rsid w:val="00011902"/>
    <w:rsid w:val="00012DB8"/>
    <w:rsid w:val="00022791"/>
    <w:rsid w:val="00023087"/>
    <w:rsid w:val="00023EB2"/>
    <w:rsid w:val="00024234"/>
    <w:rsid w:val="000246FB"/>
    <w:rsid w:val="0002478F"/>
    <w:rsid w:val="000323F1"/>
    <w:rsid w:val="000324C2"/>
    <w:rsid w:val="00034140"/>
    <w:rsid w:val="00041DA7"/>
    <w:rsid w:val="0004779D"/>
    <w:rsid w:val="00052483"/>
    <w:rsid w:val="00054106"/>
    <w:rsid w:val="00055F5B"/>
    <w:rsid w:val="000677FE"/>
    <w:rsid w:val="0007271A"/>
    <w:rsid w:val="00073324"/>
    <w:rsid w:val="000823E6"/>
    <w:rsid w:val="00083193"/>
    <w:rsid w:val="00083903"/>
    <w:rsid w:val="000839AA"/>
    <w:rsid w:val="00084DC0"/>
    <w:rsid w:val="000866B1"/>
    <w:rsid w:val="00092BFC"/>
    <w:rsid w:val="00093357"/>
    <w:rsid w:val="00093D21"/>
    <w:rsid w:val="00096C74"/>
    <w:rsid w:val="000A1782"/>
    <w:rsid w:val="000A4466"/>
    <w:rsid w:val="000A6088"/>
    <w:rsid w:val="000A7106"/>
    <w:rsid w:val="000A728F"/>
    <w:rsid w:val="000A7C86"/>
    <w:rsid w:val="000B08EA"/>
    <w:rsid w:val="000B4B00"/>
    <w:rsid w:val="000B4C4E"/>
    <w:rsid w:val="000B6FAB"/>
    <w:rsid w:val="000C0FF8"/>
    <w:rsid w:val="000C19F0"/>
    <w:rsid w:val="000C79E0"/>
    <w:rsid w:val="000D1C87"/>
    <w:rsid w:val="000D24E0"/>
    <w:rsid w:val="000D7075"/>
    <w:rsid w:val="000D7F98"/>
    <w:rsid w:val="000E27D6"/>
    <w:rsid w:val="000E3A6C"/>
    <w:rsid w:val="000F0122"/>
    <w:rsid w:val="000F4009"/>
    <w:rsid w:val="000F4B0A"/>
    <w:rsid w:val="000F741A"/>
    <w:rsid w:val="00100D14"/>
    <w:rsid w:val="00101CB4"/>
    <w:rsid w:val="00106C89"/>
    <w:rsid w:val="00110341"/>
    <w:rsid w:val="00117158"/>
    <w:rsid w:val="001218C7"/>
    <w:rsid w:val="00122C42"/>
    <w:rsid w:val="00122FAD"/>
    <w:rsid w:val="0012303C"/>
    <w:rsid w:val="001230D0"/>
    <w:rsid w:val="001310CF"/>
    <w:rsid w:val="0013203E"/>
    <w:rsid w:val="001320B7"/>
    <w:rsid w:val="00133A46"/>
    <w:rsid w:val="00137EE7"/>
    <w:rsid w:val="00141E6B"/>
    <w:rsid w:val="001421C9"/>
    <w:rsid w:val="00143D01"/>
    <w:rsid w:val="00146F41"/>
    <w:rsid w:val="00151015"/>
    <w:rsid w:val="001522A9"/>
    <w:rsid w:val="00153A74"/>
    <w:rsid w:val="0015424F"/>
    <w:rsid w:val="001555EE"/>
    <w:rsid w:val="00155CC6"/>
    <w:rsid w:val="0016314B"/>
    <w:rsid w:val="001651D0"/>
    <w:rsid w:val="00171EB9"/>
    <w:rsid w:val="001725B2"/>
    <w:rsid w:val="00172E58"/>
    <w:rsid w:val="00172E6D"/>
    <w:rsid w:val="0017550A"/>
    <w:rsid w:val="001839C1"/>
    <w:rsid w:val="001858BD"/>
    <w:rsid w:val="0019295C"/>
    <w:rsid w:val="001947B9"/>
    <w:rsid w:val="00194BB6"/>
    <w:rsid w:val="001A362C"/>
    <w:rsid w:val="001A394B"/>
    <w:rsid w:val="001A6205"/>
    <w:rsid w:val="001A6E81"/>
    <w:rsid w:val="001A7115"/>
    <w:rsid w:val="001B6516"/>
    <w:rsid w:val="001C177C"/>
    <w:rsid w:val="001C31DC"/>
    <w:rsid w:val="001C5182"/>
    <w:rsid w:val="001C7244"/>
    <w:rsid w:val="001D09A2"/>
    <w:rsid w:val="001D4929"/>
    <w:rsid w:val="001E1213"/>
    <w:rsid w:val="001E1667"/>
    <w:rsid w:val="001E617D"/>
    <w:rsid w:val="001F3E89"/>
    <w:rsid w:val="001F404B"/>
    <w:rsid w:val="001F4C0B"/>
    <w:rsid w:val="001F5E84"/>
    <w:rsid w:val="001F655C"/>
    <w:rsid w:val="00201A0D"/>
    <w:rsid w:val="00204208"/>
    <w:rsid w:val="002055F7"/>
    <w:rsid w:val="002066CE"/>
    <w:rsid w:val="00212A82"/>
    <w:rsid w:val="002148F7"/>
    <w:rsid w:val="00220105"/>
    <w:rsid w:val="0022141B"/>
    <w:rsid w:val="002215EE"/>
    <w:rsid w:val="00221C3D"/>
    <w:rsid w:val="00222889"/>
    <w:rsid w:val="002228BF"/>
    <w:rsid w:val="002241A4"/>
    <w:rsid w:val="002245EA"/>
    <w:rsid w:val="002252E7"/>
    <w:rsid w:val="00240778"/>
    <w:rsid w:val="00245AB6"/>
    <w:rsid w:val="00245B7E"/>
    <w:rsid w:val="00247115"/>
    <w:rsid w:val="00247884"/>
    <w:rsid w:val="00250CA3"/>
    <w:rsid w:val="0025189D"/>
    <w:rsid w:val="00252E71"/>
    <w:rsid w:val="0025339C"/>
    <w:rsid w:val="00254AE7"/>
    <w:rsid w:val="0025558B"/>
    <w:rsid w:val="002577D6"/>
    <w:rsid w:val="00257A23"/>
    <w:rsid w:val="00261480"/>
    <w:rsid w:val="0026412B"/>
    <w:rsid w:val="002652BC"/>
    <w:rsid w:val="002677D3"/>
    <w:rsid w:val="00270792"/>
    <w:rsid w:val="00270ED3"/>
    <w:rsid w:val="00272657"/>
    <w:rsid w:val="0028006B"/>
    <w:rsid w:val="00282A1E"/>
    <w:rsid w:val="00282CF0"/>
    <w:rsid w:val="002839F7"/>
    <w:rsid w:val="00290516"/>
    <w:rsid w:val="00290DAE"/>
    <w:rsid w:val="00293477"/>
    <w:rsid w:val="00294FD3"/>
    <w:rsid w:val="002A02B9"/>
    <w:rsid w:val="002A2341"/>
    <w:rsid w:val="002A2DBB"/>
    <w:rsid w:val="002A30A1"/>
    <w:rsid w:val="002A4B7A"/>
    <w:rsid w:val="002A5C5E"/>
    <w:rsid w:val="002B1078"/>
    <w:rsid w:val="002B1125"/>
    <w:rsid w:val="002B55CB"/>
    <w:rsid w:val="002B5A7C"/>
    <w:rsid w:val="002B5EC3"/>
    <w:rsid w:val="002C1E05"/>
    <w:rsid w:val="002C2395"/>
    <w:rsid w:val="002C28F2"/>
    <w:rsid w:val="002D0846"/>
    <w:rsid w:val="002D0D18"/>
    <w:rsid w:val="002D3E4B"/>
    <w:rsid w:val="002E28B2"/>
    <w:rsid w:val="002E713C"/>
    <w:rsid w:val="002E72C5"/>
    <w:rsid w:val="002F21A8"/>
    <w:rsid w:val="00300C9E"/>
    <w:rsid w:val="0030335A"/>
    <w:rsid w:val="00303903"/>
    <w:rsid w:val="003042BA"/>
    <w:rsid w:val="00307126"/>
    <w:rsid w:val="00321707"/>
    <w:rsid w:val="00322FB8"/>
    <w:rsid w:val="00333C5E"/>
    <w:rsid w:val="0033503F"/>
    <w:rsid w:val="0033690A"/>
    <w:rsid w:val="00337E07"/>
    <w:rsid w:val="0034054F"/>
    <w:rsid w:val="003407E9"/>
    <w:rsid w:val="00341DF4"/>
    <w:rsid w:val="00345F4C"/>
    <w:rsid w:val="00346095"/>
    <w:rsid w:val="003463EE"/>
    <w:rsid w:val="00346F26"/>
    <w:rsid w:val="00351351"/>
    <w:rsid w:val="00352759"/>
    <w:rsid w:val="00354E42"/>
    <w:rsid w:val="00363693"/>
    <w:rsid w:val="003647F7"/>
    <w:rsid w:val="00370B28"/>
    <w:rsid w:val="0037328A"/>
    <w:rsid w:val="003732D6"/>
    <w:rsid w:val="003742DD"/>
    <w:rsid w:val="00374449"/>
    <w:rsid w:val="00377265"/>
    <w:rsid w:val="003823CB"/>
    <w:rsid w:val="00386555"/>
    <w:rsid w:val="003867B7"/>
    <w:rsid w:val="003876E3"/>
    <w:rsid w:val="00387A62"/>
    <w:rsid w:val="003900C6"/>
    <w:rsid w:val="00392CE6"/>
    <w:rsid w:val="0039671D"/>
    <w:rsid w:val="003A0945"/>
    <w:rsid w:val="003A15F6"/>
    <w:rsid w:val="003A2947"/>
    <w:rsid w:val="003A5C7F"/>
    <w:rsid w:val="003A6BD6"/>
    <w:rsid w:val="003A7E5F"/>
    <w:rsid w:val="003B6A35"/>
    <w:rsid w:val="003C17E0"/>
    <w:rsid w:val="003C2A28"/>
    <w:rsid w:val="003C5168"/>
    <w:rsid w:val="003D05A4"/>
    <w:rsid w:val="003D1E68"/>
    <w:rsid w:val="003D34C2"/>
    <w:rsid w:val="003D3CB8"/>
    <w:rsid w:val="003D618A"/>
    <w:rsid w:val="003D678D"/>
    <w:rsid w:val="003E20AC"/>
    <w:rsid w:val="003E2FC5"/>
    <w:rsid w:val="003F0B6C"/>
    <w:rsid w:val="003F1094"/>
    <w:rsid w:val="003F5559"/>
    <w:rsid w:val="003F62A1"/>
    <w:rsid w:val="003F7DF9"/>
    <w:rsid w:val="0040323E"/>
    <w:rsid w:val="0041536B"/>
    <w:rsid w:val="004222D3"/>
    <w:rsid w:val="00422918"/>
    <w:rsid w:val="004231A0"/>
    <w:rsid w:val="00423984"/>
    <w:rsid w:val="00426EC8"/>
    <w:rsid w:val="0043247E"/>
    <w:rsid w:val="00435F32"/>
    <w:rsid w:val="00436B80"/>
    <w:rsid w:val="004446C4"/>
    <w:rsid w:val="00444917"/>
    <w:rsid w:val="004503A7"/>
    <w:rsid w:val="00455458"/>
    <w:rsid w:val="00461218"/>
    <w:rsid w:val="00461413"/>
    <w:rsid w:val="004632EE"/>
    <w:rsid w:val="0046665D"/>
    <w:rsid w:val="004666B3"/>
    <w:rsid w:val="00472240"/>
    <w:rsid w:val="00473462"/>
    <w:rsid w:val="00474245"/>
    <w:rsid w:val="004757C3"/>
    <w:rsid w:val="00475C69"/>
    <w:rsid w:val="00477B0D"/>
    <w:rsid w:val="00483112"/>
    <w:rsid w:val="00485270"/>
    <w:rsid w:val="004866AD"/>
    <w:rsid w:val="00486B81"/>
    <w:rsid w:val="00491ED4"/>
    <w:rsid w:val="00494F40"/>
    <w:rsid w:val="00495335"/>
    <w:rsid w:val="004A1EE6"/>
    <w:rsid w:val="004A270C"/>
    <w:rsid w:val="004A2976"/>
    <w:rsid w:val="004A2D2A"/>
    <w:rsid w:val="004B18C5"/>
    <w:rsid w:val="004B6D0E"/>
    <w:rsid w:val="004C45BF"/>
    <w:rsid w:val="004C67A4"/>
    <w:rsid w:val="004D34B6"/>
    <w:rsid w:val="004E02EB"/>
    <w:rsid w:val="004E0D63"/>
    <w:rsid w:val="004E1368"/>
    <w:rsid w:val="004E7714"/>
    <w:rsid w:val="004F51D5"/>
    <w:rsid w:val="004F53FD"/>
    <w:rsid w:val="004F604B"/>
    <w:rsid w:val="00503102"/>
    <w:rsid w:val="00506664"/>
    <w:rsid w:val="00514BE1"/>
    <w:rsid w:val="00515F73"/>
    <w:rsid w:val="00520EA3"/>
    <w:rsid w:val="00525176"/>
    <w:rsid w:val="00530DF0"/>
    <w:rsid w:val="0053100A"/>
    <w:rsid w:val="00543AEB"/>
    <w:rsid w:val="0054684A"/>
    <w:rsid w:val="005507A5"/>
    <w:rsid w:val="00553937"/>
    <w:rsid w:val="00555C21"/>
    <w:rsid w:val="00560B3F"/>
    <w:rsid w:val="005612C1"/>
    <w:rsid w:val="00563291"/>
    <w:rsid w:val="00563C64"/>
    <w:rsid w:val="00565625"/>
    <w:rsid w:val="005776BC"/>
    <w:rsid w:val="00577A76"/>
    <w:rsid w:val="0058123B"/>
    <w:rsid w:val="00581A2C"/>
    <w:rsid w:val="005820F4"/>
    <w:rsid w:val="005A01D5"/>
    <w:rsid w:val="005A6FE0"/>
    <w:rsid w:val="005A782B"/>
    <w:rsid w:val="005B40B1"/>
    <w:rsid w:val="005B4905"/>
    <w:rsid w:val="005C79F2"/>
    <w:rsid w:val="005D63C7"/>
    <w:rsid w:val="005D6518"/>
    <w:rsid w:val="005E07DB"/>
    <w:rsid w:val="005E227A"/>
    <w:rsid w:val="005E315F"/>
    <w:rsid w:val="005E439E"/>
    <w:rsid w:val="005E71C4"/>
    <w:rsid w:val="00602EF4"/>
    <w:rsid w:val="006134A0"/>
    <w:rsid w:val="00614FFA"/>
    <w:rsid w:val="0061782D"/>
    <w:rsid w:val="00621CB7"/>
    <w:rsid w:val="00622ADA"/>
    <w:rsid w:val="0062425A"/>
    <w:rsid w:val="00626DAA"/>
    <w:rsid w:val="006333C3"/>
    <w:rsid w:val="00635C9C"/>
    <w:rsid w:val="00641FF5"/>
    <w:rsid w:val="006511AD"/>
    <w:rsid w:val="00653968"/>
    <w:rsid w:val="00654D17"/>
    <w:rsid w:val="0065543A"/>
    <w:rsid w:val="006555C7"/>
    <w:rsid w:val="00662719"/>
    <w:rsid w:val="00663A39"/>
    <w:rsid w:val="00674479"/>
    <w:rsid w:val="00674C50"/>
    <w:rsid w:val="00682EDD"/>
    <w:rsid w:val="0068312F"/>
    <w:rsid w:val="00683D84"/>
    <w:rsid w:val="006847FC"/>
    <w:rsid w:val="00687F6D"/>
    <w:rsid w:val="00694EA7"/>
    <w:rsid w:val="00697318"/>
    <w:rsid w:val="006A2983"/>
    <w:rsid w:val="006A2F16"/>
    <w:rsid w:val="006B022E"/>
    <w:rsid w:val="006B2AEC"/>
    <w:rsid w:val="006C67C3"/>
    <w:rsid w:val="006C7871"/>
    <w:rsid w:val="006D2520"/>
    <w:rsid w:val="006E3300"/>
    <w:rsid w:val="006F699F"/>
    <w:rsid w:val="00700E4A"/>
    <w:rsid w:val="00703809"/>
    <w:rsid w:val="007046C9"/>
    <w:rsid w:val="00705187"/>
    <w:rsid w:val="0070670C"/>
    <w:rsid w:val="00711976"/>
    <w:rsid w:val="00720419"/>
    <w:rsid w:val="00721634"/>
    <w:rsid w:val="00722424"/>
    <w:rsid w:val="00726035"/>
    <w:rsid w:val="00727F5E"/>
    <w:rsid w:val="00732413"/>
    <w:rsid w:val="007341F1"/>
    <w:rsid w:val="00740504"/>
    <w:rsid w:val="00740ABD"/>
    <w:rsid w:val="00741E02"/>
    <w:rsid w:val="007445AF"/>
    <w:rsid w:val="007446EB"/>
    <w:rsid w:val="00745444"/>
    <w:rsid w:val="00754661"/>
    <w:rsid w:val="00754F42"/>
    <w:rsid w:val="00755DA0"/>
    <w:rsid w:val="00760FCF"/>
    <w:rsid w:val="00762032"/>
    <w:rsid w:val="00763478"/>
    <w:rsid w:val="0076382F"/>
    <w:rsid w:val="00764948"/>
    <w:rsid w:val="00765259"/>
    <w:rsid w:val="00771F83"/>
    <w:rsid w:val="007725BA"/>
    <w:rsid w:val="00773C9D"/>
    <w:rsid w:val="00774062"/>
    <w:rsid w:val="00780849"/>
    <w:rsid w:val="0078084C"/>
    <w:rsid w:val="00784786"/>
    <w:rsid w:val="00791B52"/>
    <w:rsid w:val="007926D1"/>
    <w:rsid w:val="007943C0"/>
    <w:rsid w:val="0079552E"/>
    <w:rsid w:val="00795A6D"/>
    <w:rsid w:val="00797F5D"/>
    <w:rsid w:val="007A01F0"/>
    <w:rsid w:val="007A2779"/>
    <w:rsid w:val="007A7A92"/>
    <w:rsid w:val="007B1352"/>
    <w:rsid w:val="007B241D"/>
    <w:rsid w:val="007B4B7D"/>
    <w:rsid w:val="007B65E2"/>
    <w:rsid w:val="007B6D02"/>
    <w:rsid w:val="007C036D"/>
    <w:rsid w:val="007C1702"/>
    <w:rsid w:val="007D082E"/>
    <w:rsid w:val="007D10B8"/>
    <w:rsid w:val="007D152E"/>
    <w:rsid w:val="007D7268"/>
    <w:rsid w:val="007D771D"/>
    <w:rsid w:val="007E0626"/>
    <w:rsid w:val="007E2B56"/>
    <w:rsid w:val="007E36BE"/>
    <w:rsid w:val="007E3F88"/>
    <w:rsid w:val="007E4123"/>
    <w:rsid w:val="007E5F69"/>
    <w:rsid w:val="007E6243"/>
    <w:rsid w:val="007F130D"/>
    <w:rsid w:val="007F1914"/>
    <w:rsid w:val="007F277B"/>
    <w:rsid w:val="007F321B"/>
    <w:rsid w:val="007F6A11"/>
    <w:rsid w:val="007F784F"/>
    <w:rsid w:val="007F785D"/>
    <w:rsid w:val="007F7A95"/>
    <w:rsid w:val="00803A4C"/>
    <w:rsid w:val="00803BE4"/>
    <w:rsid w:val="008105B1"/>
    <w:rsid w:val="00811968"/>
    <w:rsid w:val="00813620"/>
    <w:rsid w:val="008171D0"/>
    <w:rsid w:val="008206C2"/>
    <w:rsid w:val="0082649D"/>
    <w:rsid w:val="0083253A"/>
    <w:rsid w:val="008354DE"/>
    <w:rsid w:val="008362EF"/>
    <w:rsid w:val="00841DDB"/>
    <w:rsid w:val="00845412"/>
    <w:rsid w:val="00851BD7"/>
    <w:rsid w:val="00852275"/>
    <w:rsid w:val="00856DB2"/>
    <w:rsid w:val="00861F6F"/>
    <w:rsid w:val="008641FB"/>
    <w:rsid w:val="00873598"/>
    <w:rsid w:val="00873763"/>
    <w:rsid w:val="008740C5"/>
    <w:rsid w:val="00875443"/>
    <w:rsid w:val="0087609D"/>
    <w:rsid w:val="0088593C"/>
    <w:rsid w:val="00894565"/>
    <w:rsid w:val="008A099C"/>
    <w:rsid w:val="008A1D30"/>
    <w:rsid w:val="008A261B"/>
    <w:rsid w:val="008A2D5B"/>
    <w:rsid w:val="008A4647"/>
    <w:rsid w:val="008B4D08"/>
    <w:rsid w:val="008C295F"/>
    <w:rsid w:val="008C381A"/>
    <w:rsid w:val="008C3846"/>
    <w:rsid w:val="008D1B7C"/>
    <w:rsid w:val="008D3250"/>
    <w:rsid w:val="008D6FE2"/>
    <w:rsid w:val="008E2A57"/>
    <w:rsid w:val="008E4D68"/>
    <w:rsid w:val="008E6141"/>
    <w:rsid w:val="008F0D43"/>
    <w:rsid w:val="008F1162"/>
    <w:rsid w:val="008F4469"/>
    <w:rsid w:val="008F7506"/>
    <w:rsid w:val="00901F7B"/>
    <w:rsid w:val="00904B9B"/>
    <w:rsid w:val="00913280"/>
    <w:rsid w:val="00920BB5"/>
    <w:rsid w:val="00921FCD"/>
    <w:rsid w:val="0092256E"/>
    <w:rsid w:val="00923214"/>
    <w:rsid w:val="00924C2B"/>
    <w:rsid w:val="00926692"/>
    <w:rsid w:val="00927419"/>
    <w:rsid w:val="00932B5E"/>
    <w:rsid w:val="00934ACF"/>
    <w:rsid w:val="00935312"/>
    <w:rsid w:val="00936B7A"/>
    <w:rsid w:val="009376DE"/>
    <w:rsid w:val="009404FF"/>
    <w:rsid w:val="00944B78"/>
    <w:rsid w:val="00946EAA"/>
    <w:rsid w:val="00951E65"/>
    <w:rsid w:val="0095259B"/>
    <w:rsid w:val="009605C0"/>
    <w:rsid w:val="00966260"/>
    <w:rsid w:val="00970560"/>
    <w:rsid w:val="00970DE3"/>
    <w:rsid w:val="00972C57"/>
    <w:rsid w:val="00972CE5"/>
    <w:rsid w:val="00972E4F"/>
    <w:rsid w:val="00977001"/>
    <w:rsid w:val="00983375"/>
    <w:rsid w:val="00984547"/>
    <w:rsid w:val="00991B2A"/>
    <w:rsid w:val="00992409"/>
    <w:rsid w:val="00997B03"/>
    <w:rsid w:val="009A00B4"/>
    <w:rsid w:val="009A41F4"/>
    <w:rsid w:val="009A47D8"/>
    <w:rsid w:val="009A49EE"/>
    <w:rsid w:val="009B00A4"/>
    <w:rsid w:val="009B0C77"/>
    <w:rsid w:val="009B1195"/>
    <w:rsid w:val="009B381A"/>
    <w:rsid w:val="009B3AB7"/>
    <w:rsid w:val="009B678C"/>
    <w:rsid w:val="009C09EF"/>
    <w:rsid w:val="009C0DCD"/>
    <w:rsid w:val="009C4CF3"/>
    <w:rsid w:val="009C5CD4"/>
    <w:rsid w:val="009C73F1"/>
    <w:rsid w:val="009D0830"/>
    <w:rsid w:val="009D0CBB"/>
    <w:rsid w:val="009D0D13"/>
    <w:rsid w:val="009D5523"/>
    <w:rsid w:val="009D5BBC"/>
    <w:rsid w:val="009D62D6"/>
    <w:rsid w:val="009D6BF3"/>
    <w:rsid w:val="009E48B7"/>
    <w:rsid w:val="009E4AAC"/>
    <w:rsid w:val="009E551D"/>
    <w:rsid w:val="009E6B7F"/>
    <w:rsid w:val="009E7B01"/>
    <w:rsid w:val="009F16C4"/>
    <w:rsid w:val="009F1A4C"/>
    <w:rsid w:val="009F2908"/>
    <w:rsid w:val="009F2D8B"/>
    <w:rsid w:val="009F305C"/>
    <w:rsid w:val="009F52BF"/>
    <w:rsid w:val="009F734C"/>
    <w:rsid w:val="00A05E3B"/>
    <w:rsid w:val="00A126A4"/>
    <w:rsid w:val="00A131B0"/>
    <w:rsid w:val="00A20783"/>
    <w:rsid w:val="00A23282"/>
    <w:rsid w:val="00A30454"/>
    <w:rsid w:val="00A3120E"/>
    <w:rsid w:val="00A32F72"/>
    <w:rsid w:val="00A32FBB"/>
    <w:rsid w:val="00A33A0E"/>
    <w:rsid w:val="00A360AD"/>
    <w:rsid w:val="00A36499"/>
    <w:rsid w:val="00A40935"/>
    <w:rsid w:val="00A42569"/>
    <w:rsid w:val="00A437A7"/>
    <w:rsid w:val="00A4426E"/>
    <w:rsid w:val="00A44521"/>
    <w:rsid w:val="00A529AC"/>
    <w:rsid w:val="00A54901"/>
    <w:rsid w:val="00A55AB4"/>
    <w:rsid w:val="00A6249D"/>
    <w:rsid w:val="00A64A98"/>
    <w:rsid w:val="00A656AE"/>
    <w:rsid w:val="00A65985"/>
    <w:rsid w:val="00A727CE"/>
    <w:rsid w:val="00A73B05"/>
    <w:rsid w:val="00A817AA"/>
    <w:rsid w:val="00A81A4A"/>
    <w:rsid w:val="00A81C30"/>
    <w:rsid w:val="00A8316C"/>
    <w:rsid w:val="00A86D64"/>
    <w:rsid w:val="00A90880"/>
    <w:rsid w:val="00A91CE3"/>
    <w:rsid w:val="00A93057"/>
    <w:rsid w:val="00A93DBF"/>
    <w:rsid w:val="00A9542F"/>
    <w:rsid w:val="00A95CFD"/>
    <w:rsid w:val="00AA459F"/>
    <w:rsid w:val="00AA7A0C"/>
    <w:rsid w:val="00AB247E"/>
    <w:rsid w:val="00AC5F32"/>
    <w:rsid w:val="00AD2ABF"/>
    <w:rsid w:val="00AD6033"/>
    <w:rsid w:val="00AD7C62"/>
    <w:rsid w:val="00AE5F21"/>
    <w:rsid w:val="00AF525F"/>
    <w:rsid w:val="00AF6189"/>
    <w:rsid w:val="00B00E97"/>
    <w:rsid w:val="00B01B04"/>
    <w:rsid w:val="00B04210"/>
    <w:rsid w:val="00B0599E"/>
    <w:rsid w:val="00B06F9B"/>
    <w:rsid w:val="00B07080"/>
    <w:rsid w:val="00B1526F"/>
    <w:rsid w:val="00B15EE4"/>
    <w:rsid w:val="00B177A8"/>
    <w:rsid w:val="00B21A40"/>
    <w:rsid w:val="00B21C42"/>
    <w:rsid w:val="00B23098"/>
    <w:rsid w:val="00B23CC4"/>
    <w:rsid w:val="00B24428"/>
    <w:rsid w:val="00B4093F"/>
    <w:rsid w:val="00B426E3"/>
    <w:rsid w:val="00B46290"/>
    <w:rsid w:val="00B51B4A"/>
    <w:rsid w:val="00B55C4E"/>
    <w:rsid w:val="00B72BD8"/>
    <w:rsid w:val="00B76558"/>
    <w:rsid w:val="00B76FC9"/>
    <w:rsid w:val="00B800A4"/>
    <w:rsid w:val="00B80F09"/>
    <w:rsid w:val="00B81C7F"/>
    <w:rsid w:val="00B8210B"/>
    <w:rsid w:val="00B828D3"/>
    <w:rsid w:val="00B84566"/>
    <w:rsid w:val="00B85293"/>
    <w:rsid w:val="00B938B4"/>
    <w:rsid w:val="00B93F67"/>
    <w:rsid w:val="00B945B6"/>
    <w:rsid w:val="00B951B1"/>
    <w:rsid w:val="00B97191"/>
    <w:rsid w:val="00B97426"/>
    <w:rsid w:val="00BA063D"/>
    <w:rsid w:val="00BA13F5"/>
    <w:rsid w:val="00BA6CC0"/>
    <w:rsid w:val="00BA6D45"/>
    <w:rsid w:val="00BB5ABE"/>
    <w:rsid w:val="00BC2A9B"/>
    <w:rsid w:val="00BC4838"/>
    <w:rsid w:val="00BC5CB0"/>
    <w:rsid w:val="00BC62A2"/>
    <w:rsid w:val="00BC7C0D"/>
    <w:rsid w:val="00BC7DB1"/>
    <w:rsid w:val="00BD54E2"/>
    <w:rsid w:val="00BE0CB9"/>
    <w:rsid w:val="00BE4DDE"/>
    <w:rsid w:val="00BE5FB5"/>
    <w:rsid w:val="00BF01CD"/>
    <w:rsid w:val="00BF10F9"/>
    <w:rsid w:val="00BF15E0"/>
    <w:rsid w:val="00BF5505"/>
    <w:rsid w:val="00C02D0C"/>
    <w:rsid w:val="00C04728"/>
    <w:rsid w:val="00C16CAB"/>
    <w:rsid w:val="00C17287"/>
    <w:rsid w:val="00C23206"/>
    <w:rsid w:val="00C23EBB"/>
    <w:rsid w:val="00C24877"/>
    <w:rsid w:val="00C30EA7"/>
    <w:rsid w:val="00C30FD3"/>
    <w:rsid w:val="00C31BBD"/>
    <w:rsid w:val="00C31ECF"/>
    <w:rsid w:val="00C320E3"/>
    <w:rsid w:val="00C33596"/>
    <w:rsid w:val="00C346A2"/>
    <w:rsid w:val="00C349FB"/>
    <w:rsid w:val="00C36F27"/>
    <w:rsid w:val="00C36FC6"/>
    <w:rsid w:val="00C41DCB"/>
    <w:rsid w:val="00C422D9"/>
    <w:rsid w:val="00C45768"/>
    <w:rsid w:val="00C4777B"/>
    <w:rsid w:val="00C4779C"/>
    <w:rsid w:val="00C50DE7"/>
    <w:rsid w:val="00C531E2"/>
    <w:rsid w:val="00C561A4"/>
    <w:rsid w:val="00C62BFD"/>
    <w:rsid w:val="00C632D6"/>
    <w:rsid w:val="00C64770"/>
    <w:rsid w:val="00C64B35"/>
    <w:rsid w:val="00C64DB0"/>
    <w:rsid w:val="00C65CA5"/>
    <w:rsid w:val="00C673C0"/>
    <w:rsid w:val="00C6762A"/>
    <w:rsid w:val="00C72DAD"/>
    <w:rsid w:val="00C73A3C"/>
    <w:rsid w:val="00C746D1"/>
    <w:rsid w:val="00C800AD"/>
    <w:rsid w:val="00C823A3"/>
    <w:rsid w:val="00C9289F"/>
    <w:rsid w:val="00C92ED4"/>
    <w:rsid w:val="00C93C5D"/>
    <w:rsid w:val="00C94C66"/>
    <w:rsid w:val="00C96839"/>
    <w:rsid w:val="00CA440E"/>
    <w:rsid w:val="00CA6E4F"/>
    <w:rsid w:val="00CB1DBF"/>
    <w:rsid w:val="00CB2C03"/>
    <w:rsid w:val="00CC7216"/>
    <w:rsid w:val="00CC7557"/>
    <w:rsid w:val="00CD1DD3"/>
    <w:rsid w:val="00CD375D"/>
    <w:rsid w:val="00CD44F4"/>
    <w:rsid w:val="00CD455A"/>
    <w:rsid w:val="00CD4BFB"/>
    <w:rsid w:val="00CD5641"/>
    <w:rsid w:val="00CD73F8"/>
    <w:rsid w:val="00CD79EB"/>
    <w:rsid w:val="00CE101E"/>
    <w:rsid w:val="00CE2386"/>
    <w:rsid w:val="00CE2740"/>
    <w:rsid w:val="00CF4043"/>
    <w:rsid w:val="00CF4237"/>
    <w:rsid w:val="00D00CFA"/>
    <w:rsid w:val="00D0482F"/>
    <w:rsid w:val="00D10311"/>
    <w:rsid w:val="00D17240"/>
    <w:rsid w:val="00D17A6C"/>
    <w:rsid w:val="00D17C30"/>
    <w:rsid w:val="00D20703"/>
    <w:rsid w:val="00D21599"/>
    <w:rsid w:val="00D226C3"/>
    <w:rsid w:val="00D260F4"/>
    <w:rsid w:val="00D2722E"/>
    <w:rsid w:val="00D27328"/>
    <w:rsid w:val="00D27677"/>
    <w:rsid w:val="00D27C0A"/>
    <w:rsid w:val="00D30B5C"/>
    <w:rsid w:val="00D37A33"/>
    <w:rsid w:val="00D50CA8"/>
    <w:rsid w:val="00D51016"/>
    <w:rsid w:val="00D5216D"/>
    <w:rsid w:val="00D537C0"/>
    <w:rsid w:val="00D54A9F"/>
    <w:rsid w:val="00D56889"/>
    <w:rsid w:val="00D602E9"/>
    <w:rsid w:val="00D629CC"/>
    <w:rsid w:val="00D64D61"/>
    <w:rsid w:val="00D66723"/>
    <w:rsid w:val="00D67478"/>
    <w:rsid w:val="00D67840"/>
    <w:rsid w:val="00D701AD"/>
    <w:rsid w:val="00D734BA"/>
    <w:rsid w:val="00D746B8"/>
    <w:rsid w:val="00D75715"/>
    <w:rsid w:val="00D76C02"/>
    <w:rsid w:val="00D832AF"/>
    <w:rsid w:val="00D8419D"/>
    <w:rsid w:val="00D8467E"/>
    <w:rsid w:val="00D84700"/>
    <w:rsid w:val="00D950A2"/>
    <w:rsid w:val="00D959D9"/>
    <w:rsid w:val="00D978BE"/>
    <w:rsid w:val="00DA5946"/>
    <w:rsid w:val="00DA792A"/>
    <w:rsid w:val="00DB17A5"/>
    <w:rsid w:val="00DB2D88"/>
    <w:rsid w:val="00DB345B"/>
    <w:rsid w:val="00DB5506"/>
    <w:rsid w:val="00DC1157"/>
    <w:rsid w:val="00DC2F5B"/>
    <w:rsid w:val="00DC3334"/>
    <w:rsid w:val="00DC5037"/>
    <w:rsid w:val="00DC5520"/>
    <w:rsid w:val="00DC7522"/>
    <w:rsid w:val="00DC79D7"/>
    <w:rsid w:val="00DD1AFB"/>
    <w:rsid w:val="00DD32E2"/>
    <w:rsid w:val="00DD3EC5"/>
    <w:rsid w:val="00DD3F26"/>
    <w:rsid w:val="00DD4FE7"/>
    <w:rsid w:val="00DD5AAA"/>
    <w:rsid w:val="00DD66BC"/>
    <w:rsid w:val="00DD7515"/>
    <w:rsid w:val="00DE2A53"/>
    <w:rsid w:val="00DF4BAA"/>
    <w:rsid w:val="00DF76B3"/>
    <w:rsid w:val="00E03C9D"/>
    <w:rsid w:val="00E11A04"/>
    <w:rsid w:val="00E12040"/>
    <w:rsid w:val="00E14CFC"/>
    <w:rsid w:val="00E158E4"/>
    <w:rsid w:val="00E228CA"/>
    <w:rsid w:val="00E23D32"/>
    <w:rsid w:val="00E3047C"/>
    <w:rsid w:val="00E30C1A"/>
    <w:rsid w:val="00E32439"/>
    <w:rsid w:val="00E3355A"/>
    <w:rsid w:val="00E336DF"/>
    <w:rsid w:val="00E33DDE"/>
    <w:rsid w:val="00E3754F"/>
    <w:rsid w:val="00E432BF"/>
    <w:rsid w:val="00E44253"/>
    <w:rsid w:val="00E44488"/>
    <w:rsid w:val="00E46D04"/>
    <w:rsid w:val="00E50685"/>
    <w:rsid w:val="00E51638"/>
    <w:rsid w:val="00E52AF9"/>
    <w:rsid w:val="00E531AC"/>
    <w:rsid w:val="00E53BC9"/>
    <w:rsid w:val="00E6149A"/>
    <w:rsid w:val="00E61D54"/>
    <w:rsid w:val="00E64E83"/>
    <w:rsid w:val="00E70345"/>
    <w:rsid w:val="00E70931"/>
    <w:rsid w:val="00E73092"/>
    <w:rsid w:val="00E77856"/>
    <w:rsid w:val="00E77B61"/>
    <w:rsid w:val="00E91C57"/>
    <w:rsid w:val="00E924FB"/>
    <w:rsid w:val="00E92D62"/>
    <w:rsid w:val="00E92F79"/>
    <w:rsid w:val="00E95030"/>
    <w:rsid w:val="00E95B0F"/>
    <w:rsid w:val="00E97CC0"/>
    <w:rsid w:val="00EA0BEF"/>
    <w:rsid w:val="00EA22B9"/>
    <w:rsid w:val="00EA4FC2"/>
    <w:rsid w:val="00EA5D12"/>
    <w:rsid w:val="00EB1BE2"/>
    <w:rsid w:val="00EB3E00"/>
    <w:rsid w:val="00EB73EC"/>
    <w:rsid w:val="00EB77E9"/>
    <w:rsid w:val="00EC0DA1"/>
    <w:rsid w:val="00EC2EC5"/>
    <w:rsid w:val="00ED47FA"/>
    <w:rsid w:val="00EE0DD8"/>
    <w:rsid w:val="00EE2F0D"/>
    <w:rsid w:val="00EE3855"/>
    <w:rsid w:val="00EE5F15"/>
    <w:rsid w:val="00EE78EF"/>
    <w:rsid w:val="00EF0CCA"/>
    <w:rsid w:val="00EF20BA"/>
    <w:rsid w:val="00EF2C3E"/>
    <w:rsid w:val="00EF4A7B"/>
    <w:rsid w:val="00EF7DE5"/>
    <w:rsid w:val="00F028B2"/>
    <w:rsid w:val="00F063FD"/>
    <w:rsid w:val="00F065FE"/>
    <w:rsid w:val="00F2234D"/>
    <w:rsid w:val="00F261A2"/>
    <w:rsid w:val="00F27EC0"/>
    <w:rsid w:val="00F31A98"/>
    <w:rsid w:val="00F33DF4"/>
    <w:rsid w:val="00F36593"/>
    <w:rsid w:val="00F42535"/>
    <w:rsid w:val="00F42F16"/>
    <w:rsid w:val="00F43A39"/>
    <w:rsid w:val="00F45D2E"/>
    <w:rsid w:val="00F47DC6"/>
    <w:rsid w:val="00F54D66"/>
    <w:rsid w:val="00F56908"/>
    <w:rsid w:val="00F600D5"/>
    <w:rsid w:val="00F62A67"/>
    <w:rsid w:val="00F64BC4"/>
    <w:rsid w:val="00F66E0F"/>
    <w:rsid w:val="00F66F70"/>
    <w:rsid w:val="00F75901"/>
    <w:rsid w:val="00F7683B"/>
    <w:rsid w:val="00F77674"/>
    <w:rsid w:val="00F7778F"/>
    <w:rsid w:val="00F777E4"/>
    <w:rsid w:val="00F81EA5"/>
    <w:rsid w:val="00F81F1D"/>
    <w:rsid w:val="00F82660"/>
    <w:rsid w:val="00F840E1"/>
    <w:rsid w:val="00F85B22"/>
    <w:rsid w:val="00F86826"/>
    <w:rsid w:val="00F90CAA"/>
    <w:rsid w:val="00F93555"/>
    <w:rsid w:val="00FA1235"/>
    <w:rsid w:val="00FA740A"/>
    <w:rsid w:val="00FA7620"/>
    <w:rsid w:val="00FB1116"/>
    <w:rsid w:val="00FB22B3"/>
    <w:rsid w:val="00FC3B4C"/>
    <w:rsid w:val="00FC44EE"/>
    <w:rsid w:val="00FC6C84"/>
    <w:rsid w:val="00FC6C85"/>
    <w:rsid w:val="00FC75A0"/>
    <w:rsid w:val="00FD06DF"/>
    <w:rsid w:val="00FD5FE4"/>
    <w:rsid w:val="00FE0D36"/>
    <w:rsid w:val="00FE2D9A"/>
    <w:rsid w:val="00FE2DB4"/>
    <w:rsid w:val="00FE6735"/>
    <w:rsid w:val="00FE6AF9"/>
    <w:rsid w:val="00FE6C9B"/>
    <w:rsid w:val="00FF0961"/>
    <w:rsid w:val="00FF1AF8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8E2AA"/>
  <w15:chartTrackingRefBased/>
  <w15:docId w15:val="{14DE8DC6-D728-43AD-99FC-996EC0F2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qFormat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45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943C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943C0"/>
    <w:rPr>
      <w:rFonts w:ascii="Arial" w:hAnsi="Arial"/>
      <w:sz w:val="22"/>
    </w:rPr>
  </w:style>
  <w:style w:type="paragraph" w:styleId="NoSpacing">
    <w:name w:val="No Spacing"/>
    <w:uiPriority w:val="1"/>
    <w:qFormat/>
    <w:rsid w:val="007943C0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DD66BC"/>
    <w:rPr>
      <w:color w:val="0000FF"/>
      <w:u w:val="single"/>
    </w:rPr>
  </w:style>
  <w:style w:type="character" w:styleId="FollowedHyperlink">
    <w:name w:val="FollowedHyperlink"/>
    <w:basedOn w:val="DefaultParagraphFont"/>
    <w:rsid w:val="00DD66B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20BA"/>
    <w:pPr>
      <w:ind w:left="720"/>
      <w:contextualSpacing/>
    </w:pPr>
  </w:style>
  <w:style w:type="paragraph" w:styleId="List">
    <w:name w:val="List"/>
    <w:basedOn w:val="Normal"/>
    <w:rsid w:val="00B938B4"/>
    <w:pPr>
      <w:ind w:left="360" w:hanging="36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4299-F425-4E5B-A486-9867E983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Zone Width Restrictions</vt:lpstr>
    </vt:vector>
  </TitlesOfParts>
  <Company>IDOT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Zone Width Restrictions</dc:title>
  <dc:subject>E 11/01/22</dc:subject>
  <dc:creator>BDE</dc:creator>
  <cp:keywords/>
  <dc:description>Eff. 04-01-2022</dc:description>
  <cp:lastModifiedBy>Pestle, Jeremy</cp:lastModifiedBy>
  <cp:revision>4</cp:revision>
  <cp:lastPrinted>2022-08-05T14:34:00Z</cp:lastPrinted>
  <dcterms:created xsi:type="dcterms:W3CDTF">2026-03-03T19:10:00Z</dcterms:created>
  <dcterms:modified xsi:type="dcterms:W3CDTF">2026-04-13T18:20:00Z</dcterms:modified>
</cp:coreProperties>
</file>