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60DB" w14:textId="77777777" w:rsidR="00464D23" w:rsidRPr="00464D23" w:rsidRDefault="00464D23" w:rsidP="00464D23">
      <w:pPr>
        <w:ind w:right="-14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64D23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INDEX</w:t>
      </w:r>
    </w:p>
    <w:p w14:paraId="3D5A9224" w14:textId="77777777" w:rsidR="00464D23" w:rsidRPr="00464D23" w:rsidRDefault="00464D23" w:rsidP="00464D23">
      <w:pPr>
        <w:ind w:right="-14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64D23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FOR</w:t>
      </w:r>
    </w:p>
    <w:p w14:paraId="56A54E16" w14:textId="77777777" w:rsidR="00464D23" w:rsidRPr="00464D23" w:rsidRDefault="00464D23" w:rsidP="00464D23">
      <w:pPr>
        <w:ind w:right="-14"/>
        <w:jc w:val="center"/>
        <w:rPr>
          <w:rFonts w:ascii="Arial" w:eastAsia="Times New Roman" w:hAnsi="Arial" w:cs="Times New Roman"/>
          <w:caps/>
          <w:kern w:val="0"/>
          <w:sz w:val="18"/>
          <w:szCs w:val="18"/>
          <w14:ligatures w14:val="none"/>
        </w:rPr>
      </w:pPr>
      <w:r w:rsidRPr="00464D23">
        <w:rPr>
          <w:rFonts w:ascii="Arial" w:eastAsia="Times New Roman" w:hAnsi="Arial" w:cs="Times New Roman"/>
          <w:caps/>
          <w:kern w:val="0"/>
          <w:sz w:val="18"/>
          <w:szCs w:val="18"/>
          <w14:ligatures w14:val="none"/>
        </w:rPr>
        <w:t>Supplemental SPECIFICATIONS</w:t>
      </w:r>
    </w:p>
    <w:p w14:paraId="1EB1881F" w14:textId="77777777" w:rsidR="00464D23" w:rsidRPr="00464D23" w:rsidRDefault="00464D23" w:rsidP="00464D23">
      <w:pPr>
        <w:ind w:right="-14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64D23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AND RECURRING SPECIAL PROVISIONS</w:t>
      </w:r>
    </w:p>
    <w:p w14:paraId="1BBFD6D8" w14:textId="77777777" w:rsidR="00464D23" w:rsidRPr="00464D23" w:rsidRDefault="00464D23" w:rsidP="00464D23">
      <w:pPr>
        <w:ind w:right="-14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29A1DE2F" w14:textId="77777777" w:rsidR="00464D23" w:rsidRPr="00464D23" w:rsidRDefault="00464D23" w:rsidP="00464D23">
      <w:pPr>
        <w:ind w:right="-14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64D23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Adopted January 1, 2026</w:t>
      </w:r>
    </w:p>
    <w:p w14:paraId="41D57004" w14:textId="77777777" w:rsidR="00464D23" w:rsidRPr="00464D23" w:rsidRDefault="00464D23" w:rsidP="00464D23">
      <w:pPr>
        <w:ind w:right="-14"/>
        <w:jc w:val="both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437131C" w14:textId="77777777" w:rsidR="00464D23" w:rsidRPr="00464D23" w:rsidRDefault="00464D23" w:rsidP="00464D23">
      <w:pPr>
        <w:ind w:right="-6"/>
        <w:jc w:val="both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64D23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This index contains a listing of SUPPLEMENTAL SPECIFICATIONS, frequently used RECURRING SPECIAL PROVISIONS, and LOCAL ROADS AND STREETS RECURRING SPECIAL PROVISIONS.</w:t>
      </w:r>
    </w:p>
    <w:p w14:paraId="3FE4E1DA" w14:textId="77777777" w:rsidR="00464D23" w:rsidRPr="00464D23" w:rsidRDefault="00464D23" w:rsidP="00464D23">
      <w:pPr>
        <w:jc w:val="both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4AB94961" w14:textId="77777777" w:rsidR="00464D23" w:rsidRPr="00464D23" w:rsidRDefault="00464D23" w:rsidP="00464D23">
      <w:pPr>
        <w:tabs>
          <w:tab w:val="left" w:pos="990"/>
        </w:tabs>
        <w:jc w:val="both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64D23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ERRATA</w:t>
      </w:r>
      <w:r w:rsidRPr="00464D23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Standard Specifications for Road and Bridge Construction</w:t>
      </w:r>
    </w:p>
    <w:p w14:paraId="4140D845" w14:textId="77777777" w:rsidR="00464D23" w:rsidRPr="00464D23" w:rsidRDefault="00464D23" w:rsidP="00464D23">
      <w:pPr>
        <w:ind w:left="990" w:hanging="990"/>
        <w:jc w:val="both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64D23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(Adopted 1-1-22</w:t>
      </w:r>
      <w:proofErr w:type="gramStart"/>
      <w:r w:rsidRPr="00464D23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)  (</w:t>
      </w:r>
      <w:proofErr w:type="gramEnd"/>
      <w:r w:rsidRPr="00464D23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Revised 1-1-26)</w:t>
      </w:r>
    </w:p>
    <w:p w14:paraId="6FB59439" w14:textId="77777777" w:rsidR="00464D23" w:rsidRPr="00464D23" w:rsidRDefault="00464D23" w:rsidP="00464D23">
      <w:pPr>
        <w:jc w:val="both"/>
        <w:rPr>
          <w:rFonts w:ascii="Arial" w:eastAsia="Times New Roman" w:hAnsi="Arial" w:cs="Times New Roman"/>
          <w:snapToGrid w:val="0"/>
          <w:kern w:val="0"/>
          <w:sz w:val="18"/>
          <w:szCs w:val="18"/>
          <w14:ligatures w14:val="none"/>
        </w:rPr>
      </w:pPr>
    </w:p>
    <w:p w14:paraId="240441A6" w14:textId="77777777" w:rsidR="00464D23" w:rsidRPr="00464D23" w:rsidRDefault="00464D23" w:rsidP="00464D23">
      <w:pPr>
        <w:jc w:val="center"/>
        <w:rPr>
          <w:rFonts w:ascii="Arial" w:eastAsia="Times New Roman" w:hAnsi="Arial" w:cs="Times New Roman"/>
          <w:kern w:val="0"/>
          <w:sz w:val="18"/>
          <w:szCs w:val="18"/>
          <w:u w:val="single"/>
          <w14:ligatures w14:val="none"/>
        </w:rPr>
      </w:pPr>
      <w:r w:rsidRPr="00464D23">
        <w:rPr>
          <w:rFonts w:ascii="Arial" w:eastAsia="Times New Roman" w:hAnsi="Arial" w:cs="Times New Roman"/>
          <w:kern w:val="0"/>
          <w:sz w:val="18"/>
          <w:szCs w:val="18"/>
          <w:u w:val="single"/>
          <w14:ligatures w14:val="none"/>
        </w:rPr>
        <w:t>SUPPLEMENTAL SPECIFICATIONS</w:t>
      </w:r>
    </w:p>
    <w:p w14:paraId="5257495B" w14:textId="77777777" w:rsidR="00464D23" w:rsidRPr="00464D23" w:rsidRDefault="00464D23" w:rsidP="00464D23">
      <w:pPr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tbl>
      <w:tblPr>
        <w:tblW w:w="91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5"/>
        <w:gridCol w:w="7113"/>
        <w:gridCol w:w="482"/>
        <w:gridCol w:w="747"/>
      </w:tblGrid>
      <w:tr w:rsidR="00464D23" w:rsidRPr="00464D23" w14:paraId="5E9C3216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5940" w:type="dxa"/>
            <w:gridSpan w:val="2"/>
          </w:tcPr>
          <w:p w14:paraId="79A60FE8" w14:textId="77777777" w:rsidR="00464D23" w:rsidRPr="00464D23" w:rsidRDefault="00464D23" w:rsidP="00464D23">
            <w:pPr>
              <w:ind w:left="-108"/>
              <w:jc w:val="both"/>
              <w:rPr>
                <w:rFonts w:ascii="Arial" w:eastAsia="Times New Roman" w:hAnsi="Arial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18"/>
                <w:u w:val="single"/>
                <w14:ligatures w14:val="none"/>
              </w:rPr>
              <w:t>Std. Spec. Sec.</w:t>
            </w:r>
          </w:p>
        </w:tc>
        <w:tc>
          <w:tcPr>
            <w:tcW w:w="918" w:type="dxa"/>
            <w:gridSpan w:val="2"/>
          </w:tcPr>
          <w:p w14:paraId="72BD2E0A" w14:textId="77777777" w:rsidR="00464D23" w:rsidRPr="00464D23" w:rsidRDefault="00464D23" w:rsidP="00464D23">
            <w:pPr>
              <w:ind w:right="-72"/>
              <w:jc w:val="right"/>
              <w:rPr>
                <w:rFonts w:ascii="Arial" w:eastAsia="Times New Roman" w:hAnsi="Arial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18"/>
                <w:u w:val="single"/>
                <w14:ligatures w14:val="none"/>
              </w:rPr>
              <w:t>Page No.</w:t>
            </w:r>
          </w:p>
        </w:tc>
      </w:tr>
      <w:tr w:rsidR="00464D23" w:rsidRPr="00464D23" w14:paraId="25279C2A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293A6AF5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109</w:t>
            </w:r>
          </w:p>
        </w:tc>
        <w:tc>
          <w:tcPr>
            <w:tcW w:w="5670" w:type="dxa"/>
            <w:gridSpan w:val="2"/>
          </w:tcPr>
          <w:p w14:paraId="4126013C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Measurement and Payment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6A0A3888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464D23" w:rsidRPr="00464D23" w14:paraId="6605FB0A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7B9EBA2A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202</w:t>
            </w:r>
          </w:p>
        </w:tc>
        <w:tc>
          <w:tcPr>
            <w:tcW w:w="5670" w:type="dxa"/>
            <w:gridSpan w:val="2"/>
          </w:tcPr>
          <w:p w14:paraId="1358E555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Earth and Rock Excavation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54629BF5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464D23" w:rsidRPr="00464D23" w14:paraId="554158FC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0E7CA433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204</w:t>
            </w:r>
          </w:p>
        </w:tc>
        <w:tc>
          <w:tcPr>
            <w:tcW w:w="5670" w:type="dxa"/>
            <w:gridSpan w:val="2"/>
          </w:tcPr>
          <w:p w14:paraId="5EB3EBC7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Borrow and Furnished Excavation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3769146D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464D23" w:rsidRPr="00464D23" w14:paraId="126CA3E2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46FFAF03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207</w:t>
            </w:r>
          </w:p>
        </w:tc>
        <w:tc>
          <w:tcPr>
            <w:tcW w:w="5670" w:type="dxa"/>
            <w:gridSpan w:val="2"/>
          </w:tcPr>
          <w:p w14:paraId="59E9DC68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Porous Granular Embankment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7BB96535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464D23" w:rsidRPr="00464D23" w14:paraId="66105F60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6CD7D1DE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211</w:t>
            </w:r>
          </w:p>
        </w:tc>
        <w:tc>
          <w:tcPr>
            <w:tcW w:w="5670" w:type="dxa"/>
            <w:gridSpan w:val="2"/>
          </w:tcPr>
          <w:p w14:paraId="2E9B1767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Topsoil and Compost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0EDD97AC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5</w:t>
            </w:r>
          </w:p>
        </w:tc>
      </w:tr>
      <w:tr w:rsidR="00464D23" w:rsidRPr="00464D23" w14:paraId="48ED95D3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1D27C111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214</w:t>
            </w:r>
          </w:p>
        </w:tc>
        <w:tc>
          <w:tcPr>
            <w:tcW w:w="5670" w:type="dxa"/>
            <w:gridSpan w:val="2"/>
          </w:tcPr>
          <w:p w14:paraId="19265ED4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Grading and Shaping Ditches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7010A096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464D23" w:rsidRPr="00464D23" w14:paraId="7A8F2970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5D9998E4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406</w:t>
            </w:r>
          </w:p>
        </w:tc>
        <w:tc>
          <w:tcPr>
            <w:tcW w:w="5670" w:type="dxa"/>
            <w:gridSpan w:val="2"/>
          </w:tcPr>
          <w:p w14:paraId="688B497A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Hot-Mix Asphalt Binder and Surface Course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428EC7AE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7</w:t>
            </w:r>
          </w:p>
        </w:tc>
      </w:tr>
      <w:tr w:rsidR="00464D23" w:rsidRPr="00464D23" w14:paraId="70B0A93F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6135959D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407</w:t>
            </w:r>
          </w:p>
        </w:tc>
        <w:tc>
          <w:tcPr>
            <w:tcW w:w="5670" w:type="dxa"/>
            <w:gridSpan w:val="2"/>
          </w:tcPr>
          <w:p w14:paraId="5FB97F7A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Hot-Mix Asphalt Pavement (Full-Depth)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6A5C442F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9</w:t>
            </w:r>
          </w:p>
        </w:tc>
      </w:tr>
      <w:tr w:rsidR="00464D23" w:rsidRPr="00464D23" w14:paraId="553EB22D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4459BE7D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420</w:t>
            </w:r>
          </w:p>
        </w:tc>
        <w:tc>
          <w:tcPr>
            <w:tcW w:w="5670" w:type="dxa"/>
            <w:gridSpan w:val="2"/>
          </w:tcPr>
          <w:p w14:paraId="41ED8AC4" w14:textId="77777777" w:rsidR="00464D23" w:rsidRPr="00464D23" w:rsidRDefault="00464D23" w:rsidP="00362EFB">
            <w:pPr>
              <w:tabs>
                <w:tab w:val="right" w:leader="dot" w:pos="7380"/>
              </w:tabs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Portland Cement Concrete Pavement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50F1545F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10</w:t>
            </w:r>
          </w:p>
        </w:tc>
      </w:tr>
      <w:tr w:rsidR="00464D23" w:rsidRPr="00464D23" w14:paraId="0C960F85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6146573D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502</w:t>
            </w:r>
          </w:p>
        </w:tc>
        <w:tc>
          <w:tcPr>
            <w:tcW w:w="5670" w:type="dxa"/>
            <w:gridSpan w:val="2"/>
          </w:tcPr>
          <w:p w14:paraId="628DB8C4" w14:textId="77777777" w:rsidR="00464D23" w:rsidRPr="00464D23" w:rsidRDefault="00464D23" w:rsidP="00362EFB">
            <w:pPr>
              <w:tabs>
                <w:tab w:val="right" w:leader="dot" w:pos="7380"/>
              </w:tabs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Excavation for Structures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71F62FD6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11</w:t>
            </w:r>
          </w:p>
        </w:tc>
      </w:tr>
      <w:tr w:rsidR="00464D23" w:rsidRPr="00464D23" w14:paraId="32A18AF0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73DE0EA5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504</w:t>
            </w:r>
          </w:p>
        </w:tc>
        <w:tc>
          <w:tcPr>
            <w:tcW w:w="5670" w:type="dxa"/>
            <w:gridSpan w:val="2"/>
          </w:tcPr>
          <w:p w14:paraId="28E4CC06" w14:textId="77777777" w:rsidR="00464D23" w:rsidRPr="00464D23" w:rsidRDefault="00464D23" w:rsidP="00362EFB">
            <w:pPr>
              <w:tabs>
                <w:tab w:val="right" w:leader="dot" w:pos="7380"/>
              </w:tabs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Precast Concrete Structures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6C73D439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12</w:t>
            </w:r>
          </w:p>
        </w:tc>
      </w:tr>
      <w:tr w:rsidR="00464D23" w:rsidRPr="00464D23" w14:paraId="47AB8383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7A5BF951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509</w:t>
            </w:r>
          </w:p>
        </w:tc>
        <w:tc>
          <w:tcPr>
            <w:tcW w:w="5670" w:type="dxa"/>
            <w:gridSpan w:val="2"/>
          </w:tcPr>
          <w:p w14:paraId="35789A5A" w14:textId="77777777" w:rsidR="00464D23" w:rsidRPr="00464D23" w:rsidRDefault="00464D23" w:rsidP="00362EFB">
            <w:pPr>
              <w:tabs>
                <w:tab w:val="right" w:leader="dot" w:pos="7380"/>
              </w:tabs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Metal Railings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6EC64755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13</w:t>
            </w:r>
          </w:p>
        </w:tc>
      </w:tr>
      <w:tr w:rsidR="00464D23" w:rsidRPr="00464D23" w14:paraId="1E8429BE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19E10758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522</w:t>
            </w:r>
          </w:p>
        </w:tc>
        <w:tc>
          <w:tcPr>
            <w:tcW w:w="5670" w:type="dxa"/>
            <w:gridSpan w:val="2"/>
          </w:tcPr>
          <w:p w14:paraId="68E36AC5" w14:textId="77777777" w:rsidR="00464D23" w:rsidRPr="00464D23" w:rsidRDefault="00464D23" w:rsidP="00362EFB">
            <w:pPr>
              <w:tabs>
                <w:tab w:val="right" w:leader="dot" w:pos="7380"/>
              </w:tabs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Retaining Walls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7784036B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14</w:t>
            </w:r>
          </w:p>
        </w:tc>
      </w:tr>
      <w:tr w:rsidR="00464D23" w:rsidRPr="00464D23" w14:paraId="5E06A9CF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4F4219E4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540</w:t>
            </w:r>
          </w:p>
        </w:tc>
        <w:tc>
          <w:tcPr>
            <w:tcW w:w="5670" w:type="dxa"/>
            <w:gridSpan w:val="2"/>
          </w:tcPr>
          <w:p w14:paraId="35E81EB0" w14:textId="77777777" w:rsidR="00464D23" w:rsidRPr="00464D23" w:rsidRDefault="00464D23" w:rsidP="00362EFB">
            <w:pPr>
              <w:tabs>
                <w:tab w:val="right" w:leader="dot" w:pos="7380"/>
              </w:tabs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Box Culverts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24EE1E21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15</w:t>
            </w:r>
          </w:p>
        </w:tc>
      </w:tr>
      <w:tr w:rsidR="00464D23" w:rsidRPr="00464D23" w14:paraId="549DC44B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40AD5187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542</w:t>
            </w:r>
          </w:p>
        </w:tc>
        <w:tc>
          <w:tcPr>
            <w:tcW w:w="5670" w:type="dxa"/>
            <w:gridSpan w:val="2"/>
          </w:tcPr>
          <w:p w14:paraId="541D6E06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Pipe Culverts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0812CF0C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35</w:t>
            </w:r>
          </w:p>
        </w:tc>
      </w:tr>
      <w:tr w:rsidR="00464D23" w:rsidRPr="00464D23" w14:paraId="062B6E63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43804F48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550</w:t>
            </w:r>
          </w:p>
        </w:tc>
        <w:tc>
          <w:tcPr>
            <w:tcW w:w="5670" w:type="dxa"/>
            <w:gridSpan w:val="2"/>
          </w:tcPr>
          <w:p w14:paraId="2C6E556C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Storm Sewers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1FCFE907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44</w:t>
            </w:r>
          </w:p>
        </w:tc>
      </w:tr>
      <w:tr w:rsidR="00464D23" w:rsidRPr="00464D23" w14:paraId="770FF3E7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4B369252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586</w:t>
            </w:r>
          </w:p>
        </w:tc>
        <w:tc>
          <w:tcPr>
            <w:tcW w:w="5670" w:type="dxa"/>
            <w:gridSpan w:val="2"/>
          </w:tcPr>
          <w:p w14:paraId="07984323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Granular Backfill for Structures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7754460A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51</w:t>
            </w:r>
          </w:p>
        </w:tc>
      </w:tr>
      <w:tr w:rsidR="00464D23" w:rsidRPr="00464D23" w14:paraId="79F1232F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3A0CD1F0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601</w:t>
            </w:r>
          </w:p>
        </w:tc>
        <w:tc>
          <w:tcPr>
            <w:tcW w:w="5670" w:type="dxa"/>
            <w:gridSpan w:val="2"/>
          </w:tcPr>
          <w:p w14:paraId="18DEC91E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Pipe Drains, Pipe Underdrains, and French Drains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35D65113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52</w:t>
            </w:r>
          </w:p>
        </w:tc>
      </w:tr>
      <w:tr w:rsidR="00464D23" w:rsidRPr="00464D23" w14:paraId="099B5DCB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32DFC7BF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630</w:t>
            </w:r>
          </w:p>
        </w:tc>
        <w:tc>
          <w:tcPr>
            <w:tcW w:w="5670" w:type="dxa"/>
            <w:gridSpan w:val="2"/>
          </w:tcPr>
          <w:p w14:paraId="4DFEC606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Steel Plate Beam Guardrail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41FFB3A3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53</w:t>
            </w:r>
          </w:p>
        </w:tc>
      </w:tr>
      <w:tr w:rsidR="00464D23" w:rsidRPr="00464D23" w14:paraId="7D37559D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2869E59A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632</w:t>
            </w:r>
          </w:p>
        </w:tc>
        <w:tc>
          <w:tcPr>
            <w:tcW w:w="5670" w:type="dxa"/>
            <w:gridSpan w:val="2"/>
          </w:tcPr>
          <w:p w14:paraId="019A08E9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Guardrail and Cable Road Guard Removal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0D547C75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54</w:t>
            </w:r>
          </w:p>
        </w:tc>
      </w:tr>
      <w:tr w:rsidR="00464D23" w:rsidRPr="00464D23" w14:paraId="450A78FE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4EDC6DD2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644</w:t>
            </w:r>
          </w:p>
        </w:tc>
        <w:tc>
          <w:tcPr>
            <w:tcW w:w="5670" w:type="dxa"/>
            <w:gridSpan w:val="2"/>
          </w:tcPr>
          <w:p w14:paraId="796DE43B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High Tension Cable Median Barrier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07D9AE90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55</w:t>
            </w:r>
          </w:p>
        </w:tc>
      </w:tr>
      <w:tr w:rsidR="00464D23" w:rsidRPr="00464D23" w14:paraId="1C8B6F00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3DD08855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665</w:t>
            </w:r>
          </w:p>
        </w:tc>
        <w:tc>
          <w:tcPr>
            <w:tcW w:w="5670" w:type="dxa"/>
            <w:gridSpan w:val="2"/>
          </w:tcPr>
          <w:p w14:paraId="040AF97A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Woven Wire Fence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34117392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56</w:t>
            </w:r>
          </w:p>
        </w:tc>
      </w:tr>
      <w:tr w:rsidR="00464D23" w:rsidRPr="00464D23" w14:paraId="4DC6DD67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2C2E0700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701</w:t>
            </w:r>
          </w:p>
        </w:tc>
        <w:tc>
          <w:tcPr>
            <w:tcW w:w="5670" w:type="dxa"/>
            <w:gridSpan w:val="2"/>
          </w:tcPr>
          <w:p w14:paraId="7CCF6715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Work Zone Traffic Control and Protection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3BB299E6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57</w:t>
            </w:r>
          </w:p>
        </w:tc>
      </w:tr>
      <w:tr w:rsidR="00464D23" w:rsidRPr="00464D23" w14:paraId="022415E1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612891E1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781</w:t>
            </w:r>
          </w:p>
        </w:tc>
        <w:tc>
          <w:tcPr>
            <w:tcW w:w="5670" w:type="dxa"/>
            <w:gridSpan w:val="2"/>
          </w:tcPr>
          <w:p w14:paraId="6C71604B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Raised Reflective Pavement Markers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54880B3D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59</w:t>
            </w:r>
          </w:p>
        </w:tc>
      </w:tr>
      <w:tr w:rsidR="00464D23" w:rsidRPr="00464D23" w14:paraId="168AA281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3D680FBC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782</w:t>
            </w:r>
          </w:p>
        </w:tc>
        <w:tc>
          <w:tcPr>
            <w:tcW w:w="5670" w:type="dxa"/>
            <w:gridSpan w:val="2"/>
          </w:tcPr>
          <w:p w14:paraId="5C308593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Reflectors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4C8146EC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60</w:t>
            </w:r>
          </w:p>
        </w:tc>
      </w:tr>
      <w:tr w:rsidR="00464D23" w:rsidRPr="00464D23" w14:paraId="04412296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5F88EF60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801</w:t>
            </w:r>
          </w:p>
        </w:tc>
        <w:tc>
          <w:tcPr>
            <w:tcW w:w="5670" w:type="dxa"/>
            <w:gridSpan w:val="2"/>
          </w:tcPr>
          <w:p w14:paraId="23541EC7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Electrical Requirements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6D2D7728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62</w:t>
            </w:r>
          </w:p>
        </w:tc>
      </w:tr>
      <w:tr w:rsidR="00464D23" w:rsidRPr="00464D23" w14:paraId="13C3C0A5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51D87B14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821</w:t>
            </w:r>
          </w:p>
        </w:tc>
        <w:tc>
          <w:tcPr>
            <w:tcW w:w="5670" w:type="dxa"/>
            <w:gridSpan w:val="2"/>
          </w:tcPr>
          <w:p w14:paraId="78F69D02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Roadway Luminaires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27F24166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65</w:t>
            </w:r>
          </w:p>
        </w:tc>
      </w:tr>
      <w:tr w:rsidR="00464D23" w:rsidRPr="00464D23" w14:paraId="2EC18559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57C24492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1003</w:t>
            </w:r>
          </w:p>
        </w:tc>
        <w:tc>
          <w:tcPr>
            <w:tcW w:w="5670" w:type="dxa"/>
            <w:gridSpan w:val="2"/>
          </w:tcPr>
          <w:p w14:paraId="52CD6B95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Fine Aggregates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2DA5051A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66</w:t>
            </w:r>
          </w:p>
        </w:tc>
      </w:tr>
      <w:tr w:rsidR="00464D23" w:rsidRPr="00464D23" w14:paraId="6B4DA56B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51256512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1004</w:t>
            </w:r>
          </w:p>
        </w:tc>
        <w:tc>
          <w:tcPr>
            <w:tcW w:w="5670" w:type="dxa"/>
            <w:gridSpan w:val="2"/>
          </w:tcPr>
          <w:p w14:paraId="22A35728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Coarse Aggregates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6F53576B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67</w:t>
            </w:r>
          </w:p>
        </w:tc>
      </w:tr>
      <w:tr w:rsidR="00464D23" w:rsidRPr="00464D23" w14:paraId="347CC5F2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1CCFFC53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1010</w:t>
            </w:r>
          </w:p>
        </w:tc>
        <w:tc>
          <w:tcPr>
            <w:tcW w:w="5670" w:type="dxa"/>
            <w:gridSpan w:val="2"/>
          </w:tcPr>
          <w:p w14:paraId="720FB8C4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Finely Divided Minerals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60303561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69</w:t>
            </w:r>
          </w:p>
        </w:tc>
      </w:tr>
      <w:tr w:rsidR="00464D23" w:rsidRPr="00464D23" w14:paraId="409691D0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31C2AA7C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1020</w:t>
            </w:r>
          </w:p>
        </w:tc>
        <w:tc>
          <w:tcPr>
            <w:tcW w:w="5670" w:type="dxa"/>
            <w:gridSpan w:val="2"/>
          </w:tcPr>
          <w:p w14:paraId="14131B29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Portland Cement Concrete ………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3C05ABA4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70</w:t>
            </w:r>
          </w:p>
        </w:tc>
      </w:tr>
      <w:tr w:rsidR="00464D23" w:rsidRPr="00464D23" w14:paraId="15DB717F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6B64AD3B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1030</w:t>
            </w:r>
          </w:p>
        </w:tc>
        <w:tc>
          <w:tcPr>
            <w:tcW w:w="5670" w:type="dxa"/>
            <w:gridSpan w:val="2"/>
          </w:tcPr>
          <w:p w14:paraId="10569404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Hot-Mix Asphalt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6479205D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73</w:t>
            </w:r>
          </w:p>
        </w:tc>
      </w:tr>
      <w:tr w:rsidR="00464D23" w:rsidRPr="00464D23" w14:paraId="7BED4010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1E9DC338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1040</w:t>
            </w:r>
          </w:p>
        </w:tc>
        <w:tc>
          <w:tcPr>
            <w:tcW w:w="5670" w:type="dxa"/>
            <w:gridSpan w:val="2"/>
          </w:tcPr>
          <w:p w14:paraId="25570A05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Drain Pipe</w:t>
            </w:r>
            <w:proofErr w:type="gramEnd"/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, Tile, and Wall Drain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17283105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74</w:t>
            </w:r>
          </w:p>
        </w:tc>
      </w:tr>
      <w:tr w:rsidR="00464D23" w:rsidRPr="00464D23" w14:paraId="5327DCDC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57BFAF4E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1042</w:t>
            </w:r>
          </w:p>
        </w:tc>
        <w:tc>
          <w:tcPr>
            <w:tcW w:w="5670" w:type="dxa"/>
            <w:gridSpan w:val="2"/>
          </w:tcPr>
          <w:p w14:paraId="6FB52929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Precast Concrete Products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13F90455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75</w:t>
            </w:r>
          </w:p>
        </w:tc>
      </w:tr>
      <w:tr w:rsidR="00464D23" w:rsidRPr="00464D23" w14:paraId="3AD23918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3B50D5AA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1061</w:t>
            </w:r>
          </w:p>
        </w:tc>
        <w:tc>
          <w:tcPr>
            <w:tcW w:w="5670" w:type="dxa"/>
            <w:gridSpan w:val="2"/>
          </w:tcPr>
          <w:p w14:paraId="2721AA42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Waterproofing Membrane System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518D751A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76</w:t>
            </w:r>
          </w:p>
        </w:tc>
      </w:tr>
      <w:tr w:rsidR="00464D23" w:rsidRPr="00464D23" w14:paraId="472765DF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2DE50E9C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1067</w:t>
            </w:r>
          </w:p>
        </w:tc>
        <w:tc>
          <w:tcPr>
            <w:tcW w:w="5670" w:type="dxa"/>
            <w:gridSpan w:val="2"/>
          </w:tcPr>
          <w:p w14:paraId="476E35B0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Luminaire ………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6A0E718F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77</w:t>
            </w:r>
          </w:p>
        </w:tc>
      </w:tr>
      <w:tr w:rsidR="00464D23" w:rsidRPr="00464D23" w14:paraId="600D9DBE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4D7BFD91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1097</w:t>
            </w:r>
          </w:p>
        </w:tc>
        <w:tc>
          <w:tcPr>
            <w:tcW w:w="5670" w:type="dxa"/>
            <w:gridSpan w:val="2"/>
          </w:tcPr>
          <w:p w14:paraId="28BB908C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Reflectors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3EA521C7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84</w:t>
            </w:r>
          </w:p>
        </w:tc>
      </w:tr>
      <w:tr w:rsidR="00464D23" w:rsidRPr="00464D23" w14:paraId="0048315F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056962AF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1102</w:t>
            </w:r>
          </w:p>
        </w:tc>
        <w:tc>
          <w:tcPr>
            <w:tcW w:w="5670" w:type="dxa"/>
            <w:gridSpan w:val="2"/>
          </w:tcPr>
          <w:p w14:paraId="36FB9330" w14:textId="77777777" w:rsidR="00464D23" w:rsidRPr="00464D23" w:rsidRDefault="00464D23" w:rsidP="00362EFB">
            <w:pPr>
              <w:tabs>
                <w:tab w:val="right" w:leader="dot" w:pos="7380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 xml:space="preserve">Hot-Mix Asphalt Equipment </w:t>
            </w: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8" w:type="dxa"/>
          </w:tcPr>
          <w:p w14:paraId="6C4A7A71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  <w:t>85</w:t>
            </w:r>
          </w:p>
        </w:tc>
      </w:tr>
      <w:tr w:rsidR="00464D23" w:rsidRPr="00464D23" w14:paraId="567498E9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6C9AC7C6" w14:textId="77777777" w:rsidR="00464D23" w:rsidRPr="00464D23" w:rsidRDefault="00464D23" w:rsidP="00464D23">
            <w:pPr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0" w:type="dxa"/>
            <w:gridSpan w:val="2"/>
          </w:tcPr>
          <w:p w14:paraId="08EEF4F7" w14:textId="77777777" w:rsidR="00464D23" w:rsidRPr="00464D23" w:rsidRDefault="00464D23" w:rsidP="00464D23">
            <w:pPr>
              <w:tabs>
                <w:tab w:val="right" w:leader="dot" w:pos="5724"/>
              </w:tabs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8" w:type="dxa"/>
          </w:tcPr>
          <w:p w14:paraId="52385729" w14:textId="77777777" w:rsidR="00464D23" w:rsidRPr="00464D23" w:rsidRDefault="00464D23" w:rsidP="00464D23">
            <w:pPr>
              <w:tabs>
                <w:tab w:val="left" w:pos="252"/>
              </w:tabs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21AF464" w14:textId="77777777" w:rsidR="00464D23" w:rsidRPr="00464D23" w:rsidRDefault="00464D23" w:rsidP="00464D23">
      <w:pPr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64D23">
        <w:rPr>
          <w:rFonts w:ascii="Arial" w:eastAsia="Times New Roman" w:hAnsi="Arial" w:cs="Times New Roman"/>
          <w:snapToGrid w:val="0"/>
          <w:kern w:val="0"/>
          <w:sz w:val="18"/>
          <w:szCs w:val="18"/>
          <w14:ligatures w14:val="none"/>
        </w:rPr>
        <w:br w:type="page"/>
      </w:r>
      <w:r w:rsidRPr="00464D23">
        <w:rPr>
          <w:rFonts w:ascii="Arial" w:eastAsia="Times New Roman" w:hAnsi="Arial" w:cs="Times New Roman"/>
          <w:kern w:val="0"/>
          <w:sz w:val="18"/>
          <w:szCs w:val="18"/>
          <w:u w:val="single"/>
          <w14:ligatures w14:val="none"/>
        </w:rPr>
        <w:lastRenderedPageBreak/>
        <w:t>RECURRING SPECIAL PROVISIONS</w:t>
      </w:r>
    </w:p>
    <w:p w14:paraId="6F1E80AF" w14:textId="77777777" w:rsidR="00464D23" w:rsidRPr="00464D23" w:rsidRDefault="00464D23" w:rsidP="00464D23">
      <w:pPr>
        <w:ind w:right="-14"/>
        <w:jc w:val="both"/>
        <w:rPr>
          <w:rFonts w:ascii="Arial" w:eastAsia="Times New Roman" w:hAnsi="Arial" w:cs="Times New Roman"/>
          <w:kern w:val="0"/>
          <w:sz w:val="18"/>
          <w:szCs w:val="20"/>
          <w14:ligatures w14:val="none"/>
        </w:rPr>
      </w:pPr>
    </w:p>
    <w:p w14:paraId="003BAA0C" w14:textId="77777777" w:rsidR="00464D23" w:rsidRPr="00464D23" w:rsidRDefault="00464D23" w:rsidP="00464D23">
      <w:pPr>
        <w:ind w:right="-14"/>
        <w:jc w:val="both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464D23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The following RECURRING SPECIAL PROVISIONS indicated by an “X” are applicable to this contract and are included by reference:</w:t>
      </w:r>
    </w:p>
    <w:p w14:paraId="0BF73434" w14:textId="77777777" w:rsidR="00464D23" w:rsidRPr="00464D23" w:rsidRDefault="00464D23" w:rsidP="00464D23">
      <w:pPr>
        <w:ind w:right="-14"/>
        <w:jc w:val="both"/>
        <w:rPr>
          <w:rFonts w:ascii="Arial" w:eastAsia="Times New Roman" w:hAnsi="Arial" w:cs="Times New Roman"/>
          <w:kern w:val="0"/>
          <w:sz w:val="18"/>
          <w:szCs w:val="20"/>
          <w14:ligatures w14:val="none"/>
        </w:rPr>
      </w:pPr>
    </w:p>
    <w:p w14:paraId="259A57F4" w14:textId="77777777" w:rsidR="00464D23" w:rsidRPr="00464D23" w:rsidRDefault="00464D23" w:rsidP="00D13771">
      <w:pPr>
        <w:tabs>
          <w:tab w:val="right" w:pos="9360"/>
        </w:tabs>
        <w:ind w:right="-14"/>
        <w:jc w:val="both"/>
        <w:rPr>
          <w:rFonts w:ascii="Arial" w:eastAsia="Times New Roman" w:hAnsi="Arial" w:cs="Times New Roman"/>
          <w:kern w:val="0"/>
          <w:sz w:val="16"/>
          <w:szCs w:val="18"/>
          <w14:ligatures w14:val="none"/>
        </w:rPr>
      </w:pPr>
      <w:r w:rsidRPr="00464D23">
        <w:rPr>
          <w:rFonts w:ascii="Arial" w:eastAsia="Times New Roman" w:hAnsi="Arial" w:cs="Times New Roman"/>
          <w:kern w:val="0"/>
          <w:sz w:val="18"/>
          <w:szCs w:val="20"/>
          <w:u w:val="single"/>
          <w14:ligatures w14:val="none"/>
        </w:rPr>
        <w:t>CHECK SHEET #</w:t>
      </w:r>
      <w:r w:rsidRPr="00464D23">
        <w:rPr>
          <w:rFonts w:ascii="Arial" w:eastAsia="Times New Roman" w:hAnsi="Arial" w:cs="Times New Roman"/>
          <w:kern w:val="0"/>
          <w:sz w:val="16"/>
          <w:szCs w:val="18"/>
          <w14:ligatures w14:val="none"/>
        </w:rPr>
        <w:tab/>
      </w:r>
      <w:r w:rsidRPr="00464D23">
        <w:rPr>
          <w:rFonts w:ascii="Arial" w:eastAsia="Times New Roman" w:hAnsi="Arial" w:cs="Times New Roman"/>
          <w:kern w:val="0"/>
          <w:sz w:val="16"/>
          <w:szCs w:val="18"/>
          <w:u w:val="single"/>
          <w14:ligatures w14:val="none"/>
        </w:rPr>
        <w:t>PAGE NO.</w:t>
      </w:r>
    </w:p>
    <w:tbl>
      <w:tblPr>
        <w:tblW w:w="91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6"/>
        <w:gridCol w:w="426"/>
        <w:gridCol w:w="7786"/>
        <w:gridCol w:w="619"/>
      </w:tblGrid>
      <w:tr w:rsidR="007047EC" w:rsidRPr="00464D23" w14:paraId="58F8E94A" w14:textId="77777777" w:rsidTr="007047EC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360" w:type="dxa"/>
          </w:tcPr>
          <w:p w14:paraId="2D2D022D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</w:t>
            </w:r>
          </w:p>
        </w:tc>
        <w:tc>
          <w:tcPr>
            <w:tcW w:w="432" w:type="dxa"/>
          </w:tcPr>
          <w:p w14:paraId="26C7954D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  <w:tcBorders>
              <w:bottom w:val="nil"/>
            </w:tcBorders>
          </w:tcPr>
          <w:p w14:paraId="32B93B13" w14:textId="563ABF3E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 xml:space="preserve">Additional State Requirements for Federal-Aid Construction Contracts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071C0503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87</w:t>
            </w:r>
          </w:p>
        </w:tc>
      </w:tr>
      <w:tr w:rsidR="007047EC" w:rsidRPr="00464D23" w14:paraId="1BFE4A6A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601AAFFC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2</w:t>
            </w:r>
          </w:p>
        </w:tc>
        <w:tc>
          <w:tcPr>
            <w:tcW w:w="432" w:type="dxa"/>
          </w:tcPr>
          <w:p w14:paraId="05F96D90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7ADE2E82" w14:textId="51B77467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 xml:space="preserve">Subletting of Contracts (Federal-Aid Contracts)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38AB3ADF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90</w:t>
            </w:r>
          </w:p>
        </w:tc>
      </w:tr>
      <w:tr w:rsidR="007047EC" w:rsidRPr="00464D23" w14:paraId="3BDF456C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05799057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3</w:t>
            </w:r>
          </w:p>
        </w:tc>
        <w:tc>
          <w:tcPr>
            <w:tcW w:w="432" w:type="dxa"/>
          </w:tcPr>
          <w:p w14:paraId="33ACB742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23A30631" w14:textId="4CECCE21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 xml:space="preserve">EEO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40313C33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91</w:t>
            </w:r>
          </w:p>
        </w:tc>
      </w:tr>
      <w:tr w:rsidR="007047EC" w:rsidRPr="00464D23" w14:paraId="6DD730F4" w14:textId="77777777" w:rsidTr="007047EC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360" w:type="dxa"/>
          </w:tcPr>
          <w:p w14:paraId="7F77125A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4</w:t>
            </w:r>
          </w:p>
        </w:tc>
        <w:tc>
          <w:tcPr>
            <w:tcW w:w="432" w:type="dxa"/>
          </w:tcPr>
          <w:p w14:paraId="6FAF6D0E" w14:textId="77777777" w:rsidR="007047EC" w:rsidRPr="00464D23" w:rsidRDefault="007047EC" w:rsidP="00464D23">
            <w:pPr>
              <w:tabs>
                <w:tab w:val="right" w:leader="dot" w:pos="5731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  <w:tcBorders>
              <w:bottom w:val="nil"/>
            </w:tcBorders>
          </w:tcPr>
          <w:p w14:paraId="160809E6" w14:textId="03FF2EB4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 xml:space="preserve">Specific EEO Responsibilities Nonfederal-Aid Contracts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4D707221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101</w:t>
            </w:r>
          </w:p>
        </w:tc>
      </w:tr>
      <w:tr w:rsidR="007047EC" w:rsidRPr="00464D23" w14:paraId="27A2278E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737E0017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5</w:t>
            </w:r>
          </w:p>
        </w:tc>
        <w:tc>
          <w:tcPr>
            <w:tcW w:w="432" w:type="dxa"/>
          </w:tcPr>
          <w:p w14:paraId="31915476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43D67182" w14:textId="37F79EBC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 xml:space="preserve">Required Provisions - State Contracts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14CD6B82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106</w:t>
            </w:r>
          </w:p>
        </w:tc>
      </w:tr>
      <w:tr w:rsidR="007047EC" w:rsidRPr="00464D23" w14:paraId="0E672908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12D43773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6</w:t>
            </w:r>
          </w:p>
        </w:tc>
        <w:tc>
          <w:tcPr>
            <w:tcW w:w="432" w:type="dxa"/>
          </w:tcPr>
          <w:p w14:paraId="5C0A95E7" w14:textId="77777777" w:rsidR="007047EC" w:rsidRPr="00464D23" w:rsidRDefault="007047EC" w:rsidP="00464D23">
            <w:pPr>
              <w:tabs>
                <w:tab w:val="right" w:leader="dot" w:pos="5724"/>
                <w:tab w:val="right" w:pos="873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725FE77A" w14:textId="2F61F541" w:rsidR="007047EC" w:rsidRPr="00464D23" w:rsidRDefault="007047EC" w:rsidP="00362EFB">
            <w:pPr>
              <w:tabs>
                <w:tab w:val="right" w:leader="dot" w:pos="7560"/>
                <w:tab w:val="right" w:pos="8730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 xml:space="preserve">Asbestos Bearing Pad Removal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64403611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112</w:t>
            </w:r>
          </w:p>
        </w:tc>
      </w:tr>
      <w:tr w:rsidR="007047EC" w:rsidRPr="00464D23" w14:paraId="4DBAB890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269DDF3D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7</w:t>
            </w:r>
          </w:p>
        </w:tc>
        <w:tc>
          <w:tcPr>
            <w:tcW w:w="432" w:type="dxa"/>
          </w:tcPr>
          <w:p w14:paraId="49E5D3AB" w14:textId="77777777" w:rsidR="007047EC" w:rsidRPr="00464D23" w:rsidRDefault="007047EC" w:rsidP="00464D23">
            <w:pPr>
              <w:tabs>
                <w:tab w:val="right" w:leader="dot" w:pos="5724"/>
              </w:tabs>
              <w:ind w:left="432" w:hanging="360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1189FE01" w14:textId="1D25B036" w:rsidR="007047EC" w:rsidRPr="00464D23" w:rsidRDefault="007047EC" w:rsidP="00362EFB">
            <w:pPr>
              <w:tabs>
                <w:tab w:val="right" w:leader="dot" w:pos="7560"/>
              </w:tabs>
              <w:ind w:left="432" w:hanging="360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 xml:space="preserve">Asbestos Waterproofing Membrane and Asbestos Hot-Mix Asphalt Surface Removal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01EBCA40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113</w:t>
            </w:r>
          </w:p>
        </w:tc>
      </w:tr>
      <w:tr w:rsidR="007047EC" w:rsidRPr="00464D23" w14:paraId="6B301148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0F4758D0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8</w:t>
            </w:r>
          </w:p>
        </w:tc>
        <w:tc>
          <w:tcPr>
            <w:tcW w:w="432" w:type="dxa"/>
          </w:tcPr>
          <w:p w14:paraId="4F74D6DB" w14:textId="77777777" w:rsidR="007047EC" w:rsidRPr="00464D23" w:rsidRDefault="007047EC" w:rsidP="00464D23">
            <w:pPr>
              <w:tabs>
                <w:tab w:val="right" w:leader="dot" w:pos="5731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3F26EEA4" w14:textId="10F62EFA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 xml:space="preserve">Temporary Stream Crossings and In-Stream Work Pads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539DE391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114</w:t>
            </w:r>
          </w:p>
        </w:tc>
      </w:tr>
      <w:tr w:rsidR="007047EC" w:rsidRPr="00464D23" w14:paraId="765702C4" w14:textId="77777777" w:rsidTr="007047EC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360" w:type="dxa"/>
          </w:tcPr>
          <w:p w14:paraId="2E13EEAB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9</w:t>
            </w:r>
          </w:p>
        </w:tc>
        <w:tc>
          <w:tcPr>
            <w:tcW w:w="432" w:type="dxa"/>
          </w:tcPr>
          <w:p w14:paraId="103CA653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4DB7E52C" w14:textId="50636593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 xml:space="preserve">Construction Layout Stakes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22DF94AA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115</w:t>
            </w:r>
          </w:p>
        </w:tc>
      </w:tr>
      <w:tr w:rsidR="007047EC" w:rsidRPr="00464D23" w14:paraId="2CE35808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0311FE36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10</w:t>
            </w:r>
          </w:p>
        </w:tc>
        <w:tc>
          <w:tcPr>
            <w:tcW w:w="432" w:type="dxa"/>
          </w:tcPr>
          <w:p w14:paraId="11540041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64520B66" w14:textId="01C5838A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 xml:space="preserve">Use of Geotextile Fabric for Railroad Crossing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3A8C2139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118</w:t>
            </w:r>
          </w:p>
        </w:tc>
      </w:tr>
      <w:tr w:rsidR="007047EC" w:rsidRPr="00464D23" w14:paraId="0FEB6E23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28B4F9F5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11</w:t>
            </w:r>
          </w:p>
        </w:tc>
        <w:tc>
          <w:tcPr>
            <w:tcW w:w="432" w:type="dxa"/>
          </w:tcPr>
          <w:p w14:paraId="67C03335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41E5F7AF" w14:textId="5E9A7D27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proofErr w:type="spellStart"/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>Subsealing</w:t>
            </w:r>
            <w:proofErr w:type="spellEnd"/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 xml:space="preserve"> of Concrete Pavements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2E5BB996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120</w:t>
            </w:r>
          </w:p>
        </w:tc>
      </w:tr>
      <w:tr w:rsidR="007047EC" w:rsidRPr="00464D23" w14:paraId="4AEF3D39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55ECE27F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12</w:t>
            </w:r>
          </w:p>
        </w:tc>
        <w:tc>
          <w:tcPr>
            <w:tcW w:w="432" w:type="dxa"/>
          </w:tcPr>
          <w:p w14:paraId="72EFD620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7BB9FB4C" w14:textId="537963A0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 xml:space="preserve">Hot-Mix Asphalt Surface Correction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28EA98A8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124</w:t>
            </w:r>
          </w:p>
        </w:tc>
      </w:tr>
      <w:tr w:rsidR="007047EC" w:rsidRPr="00464D23" w14:paraId="317FD9A4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570C8587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13</w:t>
            </w:r>
          </w:p>
        </w:tc>
        <w:tc>
          <w:tcPr>
            <w:tcW w:w="432" w:type="dxa"/>
          </w:tcPr>
          <w:p w14:paraId="0D37E598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166B735F" w14:textId="75F68421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 xml:space="preserve">Pavement and Shoulder Resurfacing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3335C97F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126</w:t>
            </w:r>
          </w:p>
        </w:tc>
      </w:tr>
      <w:tr w:rsidR="007047EC" w:rsidRPr="00464D23" w14:paraId="3018B71F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10CD2D84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14</w:t>
            </w:r>
          </w:p>
        </w:tc>
        <w:tc>
          <w:tcPr>
            <w:tcW w:w="432" w:type="dxa"/>
          </w:tcPr>
          <w:p w14:paraId="3D090718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2A57D8A0" w14:textId="346FB895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 xml:space="preserve">Patching with Hot-Mix Asphalt Overlay Removal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071E4A65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127</w:t>
            </w:r>
          </w:p>
        </w:tc>
      </w:tr>
      <w:tr w:rsidR="007047EC" w:rsidRPr="00464D23" w14:paraId="1CB02FA4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3F35DD1B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15</w:t>
            </w:r>
          </w:p>
        </w:tc>
        <w:tc>
          <w:tcPr>
            <w:tcW w:w="432" w:type="dxa"/>
          </w:tcPr>
          <w:p w14:paraId="2D7A88F4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10701B2B" w14:textId="1E61EAD4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 xml:space="preserve">Polymer Concrete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37CF099A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129</w:t>
            </w:r>
          </w:p>
        </w:tc>
      </w:tr>
      <w:tr w:rsidR="007047EC" w:rsidRPr="00464D23" w14:paraId="6FD94E4C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2E206020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16</w:t>
            </w:r>
          </w:p>
        </w:tc>
        <w:tc>
          <w:tcPr>
            <w:tcW w:w="432" w:type="dxa"/>
          </w:tcPr>
          <w:p w14:paraId="748594B3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2B147249" w14:textId="50E4CC7C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>Reserved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4A711902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131</w:t>
            </w:r>
          </w:p>
        </w:tc>
      </w:tr>
      <w:tr w:rsidR="007047EC" w:rsidRPr="00464D23" w14:paraId="235A7946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7E9D9B03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17</w:t>
            </w:r>
          </w:p>
        </w:tc>
        <w:tc>
          <w:tcPr>
            <w:tcW w:w="432" w:type="dxa"/>
          </w:tcPr>
          <w:p w14:paraId="669D5FDB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7F50C762" w14:textId="43A68732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 xml:space="preserve">Bicycle Racks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58FE0033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132</w:t>
            </w:r>
          </w:p>
        </w:tc>
      </w:tr>
      <w:tr w:rsidR="007047EC" w:rsidRPr="00464D23" w14:paraId="6E141659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60EB369D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18</w:t>
            </w:r>
          </w:p>
        </w:tc>
        <w:tc>
          <w:tcPr>
            <w:tcW w:w="432" w:type="dxa"/>
          </w:tcPr>
          <w:p w14:paraId="64B0A640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3A9B0A1D" w14:textId="3E733478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 xml:space="preserve">Temporary Portable Bridge Traffic Signals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68DFD5A5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134</w:t>
            </w:r>
          </w:p>
        </w:tc>
      </w:tr>
      <w:tr w:rsidR="007047EC" w:rsidRPr="00464D23" w14:paraId="39215712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13AA3465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19</w:t>
            </w:r>
          </w:p>
        </w:tc>
        <w:tc>
          <w:tcPr>
            <w:tcW w:w="432" w:type="dxa"/>
          </w:tcPr>
          <w:p w14:paraId="1BE43405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03A8B513" w14:textId="67E6CA1A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 xml:space="preserve">Nighttime Inspection of Roadway Lighting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7A375E15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136</w:t>
            </w:r>
          </w:p>
        </w:tc>
      </w:tr>
      <w:tr w:rsidR="007047EC" w:rsidRPr="00464D23" w14:paraId="6CB06C24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4F1628BA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20</w:t>
            </w:r>
          </w:p>
        </w:tc>
        <w:tc>
          <w:tcPr>
            <w:tcW w:w="432" w:type="dxa"/>
          </w:tcPr>
          <w:p w14:paraId="1BBFFCDC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20254396" w14:textId="1CAC5EDD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 xml:space="preserve">English Substitution of Metric Bolts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509E8711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137</w:t>
            </w:r>
          </w:p>
        </w:tc>
      </w:tr>
      <w:tr w:rsidR="007047EC" w:rsidRPr="00464D23" w14:paraId="1BC8E9DF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4731A088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21</w:t>
            </w:r>
          </w:p>
        </w:tc>
        <w:tc>
          <w:tcPr>
            <w:tcW w:w="432" w:type="dxa"/>
          </w:tcPr>
          <w:p w14:paraId="4DAA2C8B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55E85A32" w14:textId="2F543CB8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 xml:space="preserve">Calcium Chloride Accelerator for Portland Cement Concrete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4DD9135E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138</w:t>
            </w:r>
          </w:p>
        </w:tc>
      </w:tr>
      <w:tr w:rsidR="007047EC" w:rsidRPr="00464D23" w14:paraId="3A3F9F3C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05C0D8FF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22</w:t>
            </w:r>
          </w:p>
        </w:tc>
        <w:tc>
          <w:tcPr>
            <w:tcW w:w="432" w:type="dxa"/>
          </w:tcPr>
          <w:p w14:paraId="69563EFD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52515EF7" w14:textId="147BB833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 xml:space="preserve">Quality Control of Concrete Mixtures at the Plant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16B509A4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139</w:t>
            </w:r>
          </w:p>
        </w:tc>
      </w:tr>
      <w:tr w:rsidR="007047EC" w:rsidRPr="00464D23" w14:paraId="3926A697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35CCA5A7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23</w:t>
            </w:r>
          </w:p>
        </w:tc>
        <w:tc>
          <w:tcPr>
            <w:tcW w:w="432" w:type="dxa"/>
          </w:tcPr>
          <w:p w14:paraId="28B2B4CB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06FBBDE1" w14:textId="2CBB4E2C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 xml:space="preserve">Quality Control/Quality Assurance of Concrete Mixtures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02B01BC9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147</w:t>
            </w:r>
          </w:p>
        </w:tc>
      </w:tr>
      <w:tr w:rsidR="007047EC" w:rsidRPr="00464D23" w14:paraId="2C6271FC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1AD1CE05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24</w:t>
            </w:r>
          </w:p>
        </w:tc>
        <w:tc>
          <w:tcPr>
            <w:tcW w:w="432" w:type="dxa"/>
          </w:tcPr>
          <w:p w14:paraId="134A2851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7DD95427" w14:textId="6ACE9C2C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  <w:t xml:space="preserve">Reserved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157E612B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163</w:t>
            </w:r>
          </w:p>
        </w:tc>
      </w:tr>
      <w:tr w:rsidR="007047EC" w:rsidRPr="00464D23" w14:paraId="16F0CE56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57BB8F56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25</w:t>
            </w:r>
          </w:p>
        </w:tc>
        <w:tc>
          <w:tcPr>
            <w:tcW w:w="432" w:type="dxa"/>
          </w:tcPr>
          <w:p w14:paraId="60FC871B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5176B853" w14:textId="1EF9674C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  <w:t xml:space="preserve">Reserved </w:t>
            </w:r>
            <w:r w:rsidRPr="00464D23"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528A1913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164</w:t>
            </w:r>
          </w:p>
        </w:tc>
      </w:tr>
      <w:tr w:rsidR="007047EC" w:rsidRPr="00464D23" w14:paraId="294EDB4A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2F288A51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26</w:t>
            </w:r>
          </w:p>
        </w:tc>
        <w:tc>
          <w:tcPr>
            <w:tcW w:w="432" w:type="dxa"/>
          </w:tcPr>
          <w:p w14:paraId="40F8A4D2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414F0D6F" w14:textId="52D7EF00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 xml:space="preserve">Temporary Raised Pavement Markers </w:t>
            </w:r>
            <w:r w:rsidRPr="00464D23"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10C32428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165</w:t>
            </w:r>
          </w:p>
        </w:tc>
      </w:tr>
      <w:tr w:rsidR="007047EC" w:rsidRPr="00464D23" w14:paraId="56FDB120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513F67AB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27</w:t>
            </w:r>
          </w:p>
        </w:tc>
        <w:tc>
          <w:tcPr>
            <w:tcW w:w="432" w:type="dxa"/>
          </w:tcPr>
          <w:p w14:paraId="00A9BA63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0878F765" w14:textId="1DD7F39E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 xml:space="preserve">Restoring Bridge Approach Pavements Using High-Density Foam </w:t>
            </w:r>
            <w:r w:rsidRPr="00464D23"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23B7A33A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166</w:t>
            </w:r>
          </w:p>
        </w:tc>
      </w:tr>
      <w:tr w:rsidR="007047EC" w:rsidRPr="00464D23" w14:paraId="7B67EA43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5D80F649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28</w:t>
            </w:r>
          </w:p>
        </w:tc>
        <w:tc>
          <w:tcPr>
            <w:tcW w:w="432" w:type="dxa"/>
          </w:tcPr>
          <w:p w14:paraId="2209E6BF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37752A4F" w14:textId="0A600E1B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  <w:t xml:space="preserve">Portland Cement Concrete Inlay or Overlay </w:t>
            </w:r>
            <w:r w:rsidRPr="00464D23"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24E4DFBC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169</w:t>
            </w:r>
          </w:p>
        </w:tc>
      </w:tr>
      <w:tr w:rsidR="007047EC" w:rsidRPr="00464D23" w14:paraId="6B831106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5C930AAB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29</w:t>
            </w:r>
          </w:p>
        </w:tc>
        <w:tc>
          <w:tcPr>
            <w:tcW w:w="432" w:type="dxa"/>
          </w:tcPr>
          <w:p w14:paraId="404A84DD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100D258E" w14:textId="70E5F08F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  <w:t xml:space="preserve">Portland Cement Concrete Partial Depth Hot-Mix Asphalt Patching </w:t>
            </w:r>
            <w:r w:rsidRPr="00464D23"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63666D7C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173</w:t>
            </w:r>
          </w:p>
        </w:tc>
      </w:tr>
      <w:tr w:rsidR="007047EC" w:rsidRPr="00464D23" w14:paraId="7D00B709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1E31115C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30</w:t>
            </w:r>
          </w:p>
        </w:tc>
        <w:tc>
          <w:tcPr>
            <w:tcW w:w="432" w:type="dxa"/>
          </w:tcPr>
          <w:p w14:paraId="47735A55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5B73CBC4" w14:textId="05D7EB87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  <w:t xml:space="preserve">Longitudinal Joint and Crack Patching </w:t>
            </w:r>
            <w:r w:rsidRPr="00464D23"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045CF3C6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176</w:t>
            </w:r>
          </w:p>
        </w:tc>
      </w:tr>
      <w:tr w:rsidR="007047EC" w:rsidRPr="00464D23" w14:paraId="714AC585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1F7AD8BF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31</w:t>
            </w:r>
          </w:p>
        </w:tc>
        <w:tc>
          <w:tcPr>
            <w:tcW w:w="432" w:type="dxa"/>
          </w:tcPr>
          <w:p w14:paraId="27DB569B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46D9D042" w14:textId="2F5D42E0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  <w:t xml:space="preserve">Concrete Mix Design – Department Provided </w:t>
            </w:r>
            <w:r w:rsidRPr="00464D23"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2D1748A6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178</w:t>
            </w:r>
          </w:p>
        </w:tc>
      </w:tr>
      <w:tr w:rsidR="007047EC" w:rsidRPr="00464D23" w14:paraId="2A92731A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5C886884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32</w:t>
            </w:r>
          </w:p>
        </w:tc>
        <w:tc>
          <w:tcPr>
            <w:tcW w:w="432" w:type="dxa"/>
          </w:tcPr>
          <w:p w14:paraId="3236F761" w14:textId="77777777" w:rsidR="007047EC" w:rsidRPr="00464D23" w:rsidRDefault="007047EC" w:rsidP="00464D23">
            <w:pPr>
              <w:tabs>
                <w:tab w:val="right" w:leader="dot" w:pos="5731"/>
              </w:tabs>
              <w:ind w:left="72"/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781E6AB0" w14:textId="249639DF" w:rsidR="007047EC" w:rsidRPr="00464D23" w:rsidRDefault="007047EC" w:rsidP="00362EFB">
            <w:pPr>
              <w:tabs>
                <w:tab w:val="right" w:leader="dot" w:pos="7560"/>
              </w:tabs>
              <w:ind w:left="72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  <w:t xml:space="preserve">Station Numbers in Pavements or Overlays </w:t>
            </w:r>
            <w:r w:rsidRPr="00464D23"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  <w:tab/>
            </w:r>
          </w:p>
        </w:tc>
        <w:tc>
          <w:tcPr>
            <w:tcW w:w="630" w:type="dxa"/>
          </w:tcPr>
          <w:p w14:paraId="41EFE0DE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  <w:r w:rsidRPr="00464D23"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  <w:t>179</w:t>
            </w:r>
          </w:p>
        </w:tc>
      </w:tr>
      <w:tr w:rsidR="007047EC" w:rsidRPr="00464D23" w14:paraId="2971FDAA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4F5666BD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432" w:type="dxa"/>
          </w:tcPr>
          <w:p w14:paraId="4E0704A5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40B046A3" w14:textId="01BD1624" w:rsidR="007047EC" w:rsidRPr="00464D23" w:rsidRDefault="007047EC" w:rsidP="00362EFB">
            <w:pPr>
              <w:tabs>
                <w:tab w:val="right" w:leader="dot" w:pos="7560"/>
              </w:tabs>
              <w:ind w:left="72"/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630" w:type="dxa"/>
          </w:tcPr>
          <w:p w14:paraId="4592BD39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</w:p>
        </w:tc>
      </w:tr>
      <w:tr w:rsidR="007047EC" w:rsidRPr="00464D23" w14:paraId="743257C4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151D20F4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432" w:type="dxa"/>
          </w:tcPr>
          <w:p w14:paraId="7B41537F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1985DAFA" w14:textId="7E4A162A" w:rsidR="007047EC" w:rsidRPr="00464D23" w:rsidRDefault="007047EC" w:rsidP="00362EFB">
            <w:pPr>
              <w:tabs>
                <w:tab w:val="right" w:leader="dot" w:pos="7560"/>
              </w:tabs>
              <w:ind w:left="72"/>
              <w:jc w:val="both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630" w:type="dxa"/>
          </w:tcPr>
          <w:p w14:paraId="3F2E7459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</w:p>
        </w:tc>
      </w:tr>
      <w:tr w:rsidR="007047EC" w:rsidRPr="00464D23" w14:paraId="137DF01E" w14:textId="77777777" w:rsidTr="007047EC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4A5DE773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432" w:type="dxa"/>
          </w:tcPr>
          <w:p w14:paraId="253BA5D2" w14:textId="77777777" w:rsidR="007047EC" w:rsidRPr="00464D23" w:rsidRDefault="007047EC" w:rsidP="00464D23">
            <w:pPr>
              <w:tabs>
                <w:tab w:val="right" w:leader="dot" w:pos="5724"/>
              </w:tabs>
              <w:ind w:left="72"/>
              <w:jc w:val="both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8010" w:type="dxa"/>
          </w:tcPr>
          <w:p w14:paraId="0F84FA53" w14:textId="142D344A" w:rsidR="007047EC" w:rsidRPr="00464D23" w:rsidRDefault="007047EC" w:rsidP="00362EFB">
            <w:pPr>
              <w:tabs>
                <w:tab w:val="right" w:leader="dot" w:pos="7560"/>
              </w:tabs>
              <w:ind w:left="72"/>
              <w:jc w:val="both"/>
              <w:rPr>
                <w:rFonts w:ascii="Arial" w:eastAsia="Times New Roman" w:hAnsi="Arial" w:cs="Times New Roman"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630" w:type="dxa"/>
          </w:tcPr>
          <w:p w14:paraId="7B8409EE" w14:textId="77777777" w:rsidR="007047EC" w:rsidRPr="00464D23" w:rsidRDefault="007047EC" w:rsidP="00464D23">
            <w:pPr>
              <w:ind w:left="-108"/>
              <w:jc w:val="right"/>
              <w:rPr>
                <w:rFonts w:ascii="Arial" w:eastAsia="Times New Roman" w:hAnsi="Arial" w:cs="Times New Roman"/>
                <w:snapToGrid w:val="0"/>
                <w:kern w:val="0"/>
                <w:sz w:val="18"/>
                <w:szCs w:val="20"/>
                <w14:ligatures w14:val="none"/>
              </w:rPr>
            </w:pPr>
          </w:p>
        </w:tc>
      </w:tr>
    </w:tbl>
    <w:p w14:paraId="33A58C45" w14:textId="548DEB7F" w:rsidR="00D674E7" w:rsidRDefault="00D674E7" w:rsidP="00D3088F"/>
    <w:sectPr w:rsidR="00D67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23"/>
    <w:rsid w:val="00362EFB"/>
    <w:rsid w:val="00464D23"/>
    <w:rsid w:val="00672081"/>
    <w:rsid w:val="007047EC"/>
    <w:rsid w:val="00862965"/>
    <w:rsid w:val="0087234D"/>
    <w:rsid w:val="00BC1B19"/>
    <w:rsid w:val="00D13771"/>
    <w:rsid w:val="00D3088F"/>
    <w:rsid w:val="00D674E7"/>
    <w:rsid w:val="00DC6B54"/>
    <w:rsid w:val="00FD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0A77A"/>
  <w15:chartTrackingRefBased/>
  <w15:docId w15:val="{199D84AA-7469-4EBA-99A5-9EC97FC7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D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D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D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D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D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D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D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D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D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D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D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D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D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D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D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D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D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D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D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D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D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D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D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Pestle, Jeremy</dc:creator>
  <cp:keywords/>
  <dc:description/>
  <cp:lastModifiedBy>Pestle, Jeremy</cp:lastModifiedBy>
  <cp:revision>3</cp:revision>
  <dcterms:created xsi:type="dcterms:W3CDTF">2025-09-23T18:59:00Z</dcterms:created>
  <dcterms:modified xsi:type="dcterms:W3CDTF">2025-09-23T19:00:00Z</dcterms:modified>
</cp:coreProperties>
</file>