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BB50" w14:textId="77777777" w:rsidR="00A6624A" w:rsidRPr="00C0282B" w:rsidRDefault="00221AEC" w:rsidP="00C0282B">
      <w:pPr>
        <w:pStyle w:val="Heading2"/>
      </w:pPr>
      <w:r w:rsidRPr="00C0282B">
        <w:t xml:space="preserve">ROCK FILL – FOUNDATION </w:t>
      </w:r>
    </w:p>
    <w:p w14:paraId="044DF017" w14:textId="77777777" w:rsidR="00A6624A" w:rsidRDefault="00A6624A" w:rsidP="00A6624A">
      <w:pPr>
        <w:keepNext/>
        <w:spacing w:line="240" w:lineRule="exact"/>
        <w:jc w:val="left"/>
        <w:outlineLvl w:val="0"/>
        <w:rPr>
          <w:rFonts w:cs="Arial"/>
          <w:kern w:val="28"/>
          <w:szCs w:val="22"/>
        </w:rPr>
      </w:pPr>
      <w:r>
        <w:rPr>
          <w:rFonts w:cs="Arial"/>
          <w:kern w:val="28"/>
          <w:szCs w:val="22"/>
        </w:rPr>
        <w:t>Effective 12/11/19</w:t>
      </w:r>
    </w:p>
    <w:p w14:paraId="3D0057EE" w14:textId="77777777" w:rsidR="00A6624A" w:rsidRDefault="00A6624A" w:rsidP="00A6624A">
      <w:pPr>
        <w:keepNext/>
        <w:spacing w:line="240" w:lineRule="exact"/>
        <w:jc w:val="left"/>
        <w:outlineLvl w:val="0"/>
        <w:rPr>
          <w:rFonts w:cs="Arial"/>
          <w:kern w:val="28"/>
          <w:szCs w:val="22"/>
        </w:rPr>
      </w:pPr>
    </w:p>
    <w:p w14:paraId="513A1A6E" w14:textId="77777777" w:rsidR="00221AEC" w:rsidRPr="00B140C0" w:rsidRDefault="00DF1351" w:rsidP="00A6624A">
      <w:pPr>
        <w:keepNext/>
        <w:spacing w:line="240" w:lineRule="exact"/>
        <w:jc w:val="left"/>
        <w:outlineLvl w:val="0"/>
        <w:rPr>
          <w:rFonts w:cs="Arial"/>
          <w:kern w:val="28"/>
          <w:szCs w:val="22"/>
        </w:rPr>
      </w:pPr>
      <w:r>
        <w:rPr>
          <w:rFonts w:cs="Arial"/>
          <w:kern w:val="28"/>
          <w:szCs w:val="22"/>
        </w:rPr>
        <w:t>This work</w:t>
      </w:r>
      <w:r w:rsidR="00221AEC" w:rsidRPr="00B140C0">
        <w:rPr>
          <w:rFonts w:cs="Arial"/>
          <w:kern w:val="28"/>
          <w:szCs w:val="22"/>
        </w:rPr>
        <w:t xml:space="preserve"> consists of constructing a layer of rock fill below culverts or spread footings having unstable or unsuitable soil conditions.  When shown on the plans, the rock fill limits and thickness shall be confirmed by the Engineer prior to excavating below the theoretical top of rock fill line.</w:t>
      </w:r>
    </w:p>
    <w:p w14:paraId="3D14C70D" w14:textId="77777777" w:rsidR="00221AEC" w:rsidRPr="00B140C0" w:rsidRDefault="00221AEC" w:rsidP="00A6624A">
      <w:pPr>
        <w:keepNext/>
        <w:spacing w:line="240" w:lineRule="exact"/>
        <w:jc w:val="left"/>
        <w:outlineLvl w:val="0"/>
        <w:rPr>
          <w:rFonts w:cs="Arial"/>
          <w:kern w:val="28"/>
          <w:szCs w:val="22"/>
        </w:rPr>
      </w:pPr>
    </w:p>
    <w:p w14:paraId="61251670" w14:textId="66D09D1A" w:rsidR="00221AEC" w:rsidRPr="00B140C0" w:rsidRDefault="00221AEC" w:rsidP="00A6624A">
      <w:pPr>
        <w:keepNext/>
        <w:spacing w:line="240" w:lineRule="exact"/>
        <w:jc w:val="left"/>
        <w:outlineLvl w:val="0"/>
        <w:rPr>
          <w:rFonts w:cs="Arial"/>
          <w:kern w:val="28"/>
          <w:szCs w:val="22"/>
        </w:rPr>
      </w:pPr>
      <w:r w:rsidRPr="00B140C0">
        <w:rPr>
          <w:rFonts w:cs="Arial"/>
          <w:kern w:val="28"/>
          <w:szCs w:val="22"/>
        </w:rPr>
        <w:t>Materials shall meet the requirements of the following Articles:</w:t>
      </w:r>
    </w:p>
    <w:p w14:paraId="66DAA2EC" w14:textId="77777777" w:rsidR="00221AEC" w:rsidRDefault="00221AEC" w:rsidP="00A6624A">
      <w:pPr>
        <w:keepNext/>
        <w:spacing w:line="240" w:lineRule="exact"/>
        <w:ind w:left="720" w:right="-2430"/>
        <w:jc w:val="left"/>
        <w:outlineLvl w:val="0"/>
        <w:rPr>
          <w:rFonts w:cs="Arial"/>
          <w:kern w:val="28"/>
          <w:szCs w:val="22"/>
        </w:rPr>
      </w:pPr>
    </w:p>
    <w:p w14:paraId="6CA92893" w14:textId="77777777" w:rsidR="00221AEC" w:rsidRPr="00B140C0" w:rsidRDefault="00221AEC" w:rsidP="00A6624A">
      <w:pPr>
        <w:keepNext/>
        <w:spacing w:line="240" w:lineRule="exact"/>
        <w:ind w:left="1440" w:right="-2430" w:firstLine="720"/>
        <w:jc w:val="left"/>
        <w:outlineLvl w:val="0"/>
        <w:rPr>
          <w:rFonts w:cs="Arial"/>
          <w:kern w:val="28"/>
          <w:szCs w:val="22"/>
        </w:rPr>
      </w:pPr>
      <w:r w:rsidRPr="00B140C0">
        <w:rPr>
          <w:rFonts w:cs="Arial"/>
          <w:kern w:val="28"/>
          <w:szCs w:val="22"/>
        </w:rPr>
        <w:t>CA-6 and CA-7</w:t>
      </w:r>
      <w:r>
        <w:rPr>
          <w:rFonts w:cs="Arial"/>
          <w:kern w:val="28"/>
          <w:szCs w:val="22"/>
        </w:rPr>
        <w:tab/>
      </w:r>
      <w:r>
        <w:rPr>
          <w:rFonts w:cs="Arial"/>
          <w:kern w:val="28"/>
          <w:szCs w:val="22"/>
        </w:rPr>
        <w:tab/>
        <w:t>1004.04</w:t>
      </w:r>
    </w:p>
    <w:p w14:paraId="30867E5F" w14:textId="77777777" w:rsidR="00221AEC" w:rsidRPr="00B140C0" w:rsidRDefault="00221AEC" w:rsidP="00A6624A">
      <w:pPr>
        <w:keepNext/>
        <w:spacing w:line="240" w:lineRule="exact"/>
        <w:ind w:left="2160" w:right="-1890" w:firstLine="720"/>
        <w:jc w:val="left"/>
        <w:outlineLvl w:val="0"/>
        <w:rPr>
          <w:rFonts w:cs="Arial"/>
          <w:kern w:val="28"/>
          <w:szCs w:val="22"/>
        </w:rPr>
      </w:pPr>
      <w:r w:rsidRPr="00B140C0">
        <w:rPr>
          <w:rFonts w:cs="Arial"/>
          <w:kern w:val="28"/>
          <w:szCs w:val="22"/>
        </w:rPr>
        <w:t>Rock fill</w:t>
      </w:r>
      <w:r>
        <w:rPr>
          <w:rFonts w:cs="Arial"/>
          <w:kern w:val="28"/>
          <w:szCs w:val="22"/>
        </w:rPr>
        <w:tab/>
      </w:r>
      <w:r>
        <w:rPr>
          <w:rFonts w:cs="Arial"/>
          <w:kern w:val="28"/>
          <w:szCs w:val="22"/>
        </w:rPr>
        <w:tab/>
        <w:t>1005.01</w:t>
      </w:r>
    </w:p>
    <w:p w14:paraId="32AADCCD" w14:textId="77777777" w:rsidR="00221AEC" w:rsidRPr="00B140C0" w:rsidRDefault="00221AEC" w:rsidP="00A6624A">
      <w:pPr>
        <w:jc w:val="left"/>
        <w:rPr>
          <w:rFonts w:ascii="Times New Roman" w:hAnsi="Times New Roman"/>
          <w:sz w:val="24"/>
          <w:szCs w:val="24"/>
        </w:rPr>
      </w:pPr>
    </w:p>
    <w:p w14:paraId="5FE57997" w14:textId="77777777" w:rsidR="00221AEC" w:rsidRPr="00B140C0" w:rsidRDefault="00221AEC" w:rsidP="00A6624A">
      <w:pPr>
        <w:keepNext/>
        <w:spacing w:line="240" w:lineRule="exact"/>
        <w:jc w:val="left"/>
        <w:outlineLvl w:val="0"/>
        <w:rPr>
          <w:rFonts w:cs="Arial"/>
          <w:kern w:val="28"/>
          <w:szCs w:val="22"/>
        </w:rPr>
      </w:pPr>
      <w:r w:rsidRPr="00B140C0">
        <w:rPr>
          <w:rFonts w:cs="Arial"/>
          <w:kern w:val="28"/>
          <w:szCs w:val="22"/>
        </w:rPr>
        <w:t>All rock fill shall be well graded.  The gradation of rock fill shall be selected based on layer thickness as shown below:</w:t>
      </w:r>
    </w:p>
    <w:p w14:paraId="01767CE3" w14:textId="77777777" w:rsidR="00221AEC" w:rsidRPr="00B140C0" w:rsidRDefault="00221AEC" w:rsidP="00A6624A">
      <w:pPr>
        <w:keepNext/>
        <w:spacing w:line="240" w:lineRule="exact"/>
        <w:jc w:val="left"/>
        <w:outlineLvl w:val="0"/>
        <w:rPr>
          <w:rFonts w:cs="Arial"/>
          <w:kern w:val="28"/>
          <w:szCs w:val="22"/>
        </w:rPr>
      </w:pPr>
    </w:p>
    <w:p w14:paraId="39A1BA93" w14:textId="77777777" w:rsidR="00221AEC" w:rsidRPr="00B140C0" w:rsidRDefault="00221AEC" w:rsidP="00A6624A">
      <w:pPr>
        <w:widowControl w:val="0"/>
        <w:tabs>
          <w:tab w:val="left" w:pos="2980"/>
          <w:tab w:val="left" w:pos="4320"/>
          <w:tab w:val="left" w:pos="4400"/>
        </w:tabs>
        <w:autoSpaceDE w:val="0"/>
        <w:autoSpaceDN w:val="0"/>
        <w:adjustRightInd w:val="0"/>
        <w:ind w:left="333" w:right="-20"/>
        <w:jc w:val="left"/>
        <w:rPr>
          <w:rFonts w:cs="Arial"/>
          <w:szCs w:val="22"/>
        </w:rPr>
      </w:pPr>
      <w:r w:rsidRPr="00B140C0">
        <w:rPr>
          <w:rFonts w:cs="Arial"/>
          <w:szCs w:val="22"/>
        </w:rPr>
        <w:t>Less</w:t>
      </w:r>
      <w:r w:rsidRPr="00B140C0">
        <w:rPr>
          <w:rFonts w:cs="Arial"/>
          <w:spacing w:val="29"/>
          <w:szCs w:val="22"/>
        </w:rPr>
        <w:t xml:space="preserve"> </w:t>
      </w:r>
      <w:r w:rsidRPr="00B140C0">
        <w:rPr>
          <w:rFonts w:cs="Arial"/>
          <w:szCs w:val="22"/>
        </w:rPr>
        <w:t>than</w:t>
      </w:r>
      <w:r w:rsidRPr="00B140C0">
        <w:rPr>
          <w:rFonts w:cs="Arial"/>
          <w:spacing w:val="13"/>
          <w:szCs w:val="22"/>
        </w:rPr>
        <w:t xml:space="preserve"> </w:t>
      </w:r>
      <w:r w:rsidRPr="00B140C0">
        <w:rPr>
          <w:rFonts w:cs="Arial"/>
          <w:szCs w:val="22"/>
        </w:rPr>
        <w:t>or</w:t>
      </w:r>
      <w:r w:rsidRPr="00B140C0">
        <w:rPr>
          <w:rFonts w:cs="Arial"/>
          <w:spacing w:val="11"/>
          <w:szCs w:val="22"/>
        </w:rPr>
        <w:t xml:space="preserve"> </w:t>
      </w:r>
      <w:r w:rsidRPr="00B140C0">
        <w:rPr>
          <w:rFonts w:cs="Arial"/>
          <w:szCs w:val="22"/>
        </w:rPr>
        <w:t>equal</w:t>
      </w:r>
      <w:r w:rsidRPr="00B140C0">
        <w:rPr>
          <w:rFonts w:cs="Arial"/>
          <w:spacing w:val="16"/>
          <w:szCs w:val="22"/>
        </w:rPr>
        <w:t xml:space="preserve"> </w:t>
      </w:r>
      <w:r w:rsidRPr="00B140C0">
        <w:rPr>
          <w:rFonts w:cs="Arial"/>
          <w:szCs w:val="22"/>
        </w:rPr>
        <w:t>to</w:t>
      </w:r>
      <w:r w:rsidRPr="00B140C0">
        <w:rPr>
          <w:rFonts w:cs="Arial"/>
          <w:spacing w:val="12"/>
          <w:szCs w:val="22"/>
        </w:rPr>
        <w:t xml:space="preserve"> </w:t>
      </w:r>
      <w:r w:rsidRPr="00B140C0">
        <w:rPr>
          <w:rFonts w:cs="Arial"/>
          <w:szCs w:val="22"/>
        </w:rPr>
        <w:t>3</w:t>
      </w:r>
      <w:r w:rsidRPr="00B140C0">
        <w:rPr>
          <w:rFonts w:cs="Arial"/>
          <w:spacing w:val="11"/>
          <w:szCs w:val="22"/>
        </w:rPr>
        <w:t xml:space="preserve"> </w:t>
      </w:r>
      <w:r w:rsidRPr="00B140C0">
        <w:rPr>
          <w:rFonts w:cs="Arial"/>
          <w:szCs w:val="22"/>
        </w:rPr>
        <w:t>ft</w:t>
      </w:r>
      <w:r w:rsidRPr="00B140C0">
        <w:rPr>
          <w:rFonts w:cs="Arial"/>
          <w:spacing w:val="-50"/>
          <w:szCs w:val="22"/>
        </w:rPr>
        <w:t xml:space="preserve"> </w:t>
      </w:r>
      <w:r w:rsidRPr="00B140C0">
        <w:rPr>
          <w:rFonts w:cs="Arial"/>
          <w:szCs w:val="22"/>
        </w:rPr>
        <w:tab/>
      </w:r>
      <w:r w:rsidRPr="00B140C0">
        <w:rPr>
          <w:rFonts w:cs="Arial"/>
          <w:spacing w:val="-2"/>
          <w:w w:val="115"/>
          <w:szCs w:val="22"/>
        </w:rPr>
        <w:t>.</w:t>
      </w:r>
      <w:r w:rsidRPr="00B140C0">
        <w:rPr>
          <w:rFonts w:cs="Arial"/>
          <w:spacing w:val="6"/>
          <w:w w:val="115"/>
          <w:szCs w:val="22"/>
        </w:rPr>
        <w:t>.</w:t>
      </w:r>
      <w:r w:rsidRPr="00B140C0">
        <w:rPr>
          <w:rFonts w:cs="Arial"/>
          <w:spacing w:val="-2"/>
          <w:w w:val="115"/>
          <w:szCs w:val="22"/>
        </w:rPr>
        <w:t>.</w:t>
      </w:r>
      <w:r w:rsidRPr="00B140C0">
        <w:rPr>
          <w:rFonts w:cs="Arial"/>
          <w:spacing w:val="-17"/>
          <w:w w:val="115"/>
          <w:szCs w:val="22"/>
        </w:rPr>
        <w:t>.</w:t>
      </w:r>
      <w:r w:rsidRPr="00B140C0">
        <w:rPr>
          <w:rFonts w:cs="Arial"/>
          <w:spacing w:val="6"/>
          <w:w w:val="115"/>
          <w:szCs w:val="22"/>
        </w:rPr>
        <w:t>.</w:t>
      </w:r>
      <w:r w:rsidRPr="00B140C0">
        <w:rPr>
          <w:rFonts w:cs="Arial"/>
          <w:spacing w:val="-2"/>
          <w:w w:val="115"/>
          <w:szCs w:val="22"/>
        </w:rPr>
        <w:t>.</w:t>
      </w:r>
      <w:r w:rsidRPr="00B140C0">
        <w:rPr>
          <w:rFonts w:cs="Arial"/>
          <w:spacing w:val="-17"/>
          <w:w w:val="115"/>
          <w:szCs w:val="22"/>
        </w:rPr>
        <w:t>.</w:t>
      </w:r>
      <w:r w:rsidRPr="00B140C0">
        <w:rPr>
          <w:rFonts w:cs="Arial"/>
          <w:spacing w:val="-9"/>
          <w:w w:val="115"/>
          <w:szCs w:val="22"/>
        </w:rPr>
        <w:t>.</w:t>
      </w:r>
      <w:r w:rsidRPr="00B140C0">
        <w:rPr>
          <w:rFonts w:cs="Arial"/>
          <w:spacing w:val="-2"/>
          <w:w w:val="115"/>
          <w:szCs w:val="22"/>
        </w:rPr>
        <w:t>.</w:t>
      </w:r>
      <w:r w:rsidRPr="00B140C0">
        <w:rPr>
          <w:rFonts w:cs="Arial"/>
          <w:spacing w:val="-17"/>
          <w:w w:val="115"/>
          <w:szCs w:val="22"/>
        </w:rPr>
        <w:t>.</w:t>
      </w:r>
      <w:r w:rsidRPr="00B140C0">
        <w:rPr>
          <w:rFonts w:cs="Arial"/>
          <w:spacing w:val="-2"/>
          <w:w w:val="115"/>
          <w:szCs w:val="22"/>
        </w:rPr>
        <w:t>.</w:t>
      </w:r>
      <w:r w:rsidRPr="00B140C0">
        <w:rPr>
          <w:rFonts w:cs="Arial"/>
          <w:spacing w:val="6"/>
          <w:w w:val="115"/>
          <w:szCs w:val="22"/>
        </w:rPr>
        <w:t>..</w:t>
      </w:r>
      <w:r w:rsidRPr="00B140C0">
        <w:rPr>
          <w:rFonts w:cs="Arial"/>
          <w:spacing w:val="-2"/>
          <w:w w:val="115"/>
          <w:szCs w:val="22"/>
        </w:rPr>
        <w:t>.</w:t>
      </w:r>
      <w:r w:rsidRPr="00B140C0">
        <w:rPr>
          <w:rFonts w:cs="Arial"/>
          <w:spacing w:val="-17"/>
          <w:w w:val="115"/>
          <w:szCs w:val="22"/>
        </w:rPr>
        <w:t>...</w:t>
      </w:r>
      <w:r w:rsidRPr="00B140C0">
        <w:rPr>
          <w:rFonts w:cs="Arial"/>
          <w:spacing w:val="6"/>
          <w:w w:val="115"/>
          <w:szCs w:val="22"/>
        </w:rPr>
        <w:t>.</w:t>
      </w:r>
      <w:r w:rsidRPr="00B140C0">
        <w:rPr>
          <w:rFonts w:cs="Arial"/>
          <w:w w:val="115"/>
          <w:szCs w:val="22"/>
        </w:rPr>
        <w:t>.</w:t>
      </w:r>
      <w:r w:rsidRPr="00B140C0">
        <w:rPr>
          <w:rFonts w:cs="Arial"/>
          <w:spacing w:val="-60"/>
          <w:w w:val="115"/>
          <w:szCs w:val="22"/>
        </w:rPr>
        <w:t xml:space="preserve"> </w:t>
      </w:r>
      <w:r w:rsidRPr="00B140C0">
        <w:rPr>
          <w:rFonts w:cs="Arial"/>
          <w:szCs w:val="22"/>
        </w:rPr>
        <w:tab/>
        <w:t>Stone Riprap RR 1</w:t>
      </w:r>
    </w:p>
    <w:p w14:paraId="0C7F7665" w14:textId="77777777" w:rsidR="00221AEC" w:rsidRPr="00B140C0" w:rsidRDefault="00221AEC" w:rsidP="00A6624A">
      <w:pPr>
        <w:widowControl w:val="0"/>
        <w:tabs>
          <w:tab w:val="left" w:pos="2980"/>
          <w:tab w:val="left" w:pos="4320"/>
        </w:tabs>
        <w:autoSpaceDE w:val="0"/>
        <w:autoSpaceDN w:val="0"/>
        <w:adjustRightInd w:val="0"/>
        <w:spacing w:before="17" w:line="221" w:lineRule="exact"/>
        <w:ind w:left="1138" w:right="-20"/>
        <w:jc w:val="left"/>
        <w:rPr>
          <w:rFonts w:cs="Arial"/>
          <w:w w:val="104"/>
          <w:position w:val="-2"/>
          <w:szCs w:val="22"/>
        </w:rPr>
      </w:pPr>
      <w:r w:rsidRPr="00B140C0">
        <w:rPr>
          <w:rFonts w:cs="Arial"/>
          <w:position w:val="-2"/>
          <w:szCs w:val="22"/>
        </w:rPr>
        <w:t>Greater</w:t>
      </w:r>
      <w:r w:rsidRPr="00B140C0">
        <w:rPr>
          <w:rFonts w:cs="Arial"/>
          <w:spacing w:val="40"/>
          <w:position w:val="-2"/>
          <w:szCs w:val="22"/>
        </w:rPr>
        <w:t xml:space="preserve"> </w:t>
      </w:r>
      <w:r w:rsidRPr="00B140C0">
        <w:rPr>
          <w:rFonts w:cs="Arial"/>
          <w:position w:val="-2"/>
          <w:szCs w:val="22"/>
        </w:rPr>
        <w:t>than</w:t>
      </w:r>
      <w:r w:rsidRPr="00B140C0">
        <w:rPr>
          <w:rFonts w:cs="Arial"/>
          <w:spacing w:val="19"/>
          <w:position w:val="-2"/>
          <w:szCs w:val="22"/>
        </w:rPr>
        <w:t xml:space="preserve"> </w:t>
      </w:r>
      <w:r w:rsidRPr="00B140C0">
        <w:rPr>
          <w:rFonts w:cs="Arial"/>
          <w:position w:val="-2"/>
          <w:szCs w:val="22"/>
        </w:rPr>
        <w:t>3</w:t>
      </w:r>
      <w:r w:rsidRPr="00B140C0">
        <w:rPr>
          <w:rFonts w:cs="Arial"/>
          <w:spacing w:val="4"/>
          <w:position w:val="-2"/>
          <w:szCs w:val="22"/>
        </w:rPr>
        <w:t xml:space="preserve"> </w:t>
      </w:r>
      <w:r w:rsidRPr="00B140C0">
        <w:rPr>
          <w:rFonts w:cs="Arial"/>
          <w:position w:val="-2"/>
          <w:szCs w:val="22"/>
        </w:rPr>
        <w:t>ft</w:t>
      </w:r>
      <w:r w:rsidRPr="00B140C0">
        <w:rPr>
          <w:rFonts w:cs="Arial"/>
          <w:spacing w:val="-50"/>
          <w:position w:val="-2"/>
          <w:szCs w:val="22"/>
        </w:rPr>
        <w:t xml:space="preserve"> </w:t>
      </w:r>
      <w:r w:rsidRPr="00B140C0">
        <w:rPr>
          <w:rFonts w:cs="Arial"/>
          <w:position w:val="-2"/>
          <w:szCs w:val="22"/>
        </w:rPr>
        <w:tab/>
      </w:r>
      <w:r w:rsidRPr="00B140C0">
        <w:rPr>
          <w:rFonts w:cs="Arial"/>
          <w:spacing w:val="6"/>
          <w:w w:val="113"/>
          <w:position w:val="-2"/>
          <w:szCs w:val="22"/>
        </w:rPr>
        <w:t>.</w:t>
      </w:r>
      <w:r w:rsidRPr="00B140C0">
        <w:rPr>
          <w:rFonts w:cs="Arial"/>
          <w:spacing w:val="-2"/>
          <w:w w:val="113"/>
          <w:position w:val="-2"/>
          <w:szCs w:val="22"/>
        </w:rPr>
        <w:t>.</w:t>
      </w:r>
      <w:r w:rsidRPr="00B140C0">
        <w:rPr>
          <w:rFonts w:cs="Arial"/>
          <w:spacing w:val="-17"/>
          <w:w w:val="113"/>
          <w:position w:val="-2"/>
          <w:szCs w:val="22"/>
        </w:rPr>
        <w:t>.</w:t>
      </w:r>
      <w:r w:rsidRPr="00B140C0">
        <w:rPr>
          <w:rFonts w:cs="Arial"/>
          <w:spacing w:val="6"/>
          <w:w w:val="113"/>
          <w:position w:val="-2"/>
          <w:szCs w:val="22"/>
        </w:rPr>
        <w:t>.</w:t>
      </w:r>
      <w:r w:rsidRPr="00B140C0">
        <w:rPr>
          <w:rFonts w:cs="Arial"/>
          <w:spacing w:val="-2"/>
          <w:w w:val="113"/>
          <w:position w:val="-2"/>
          <w:szCs w:val="22"/>
        </w:rPr>
        <w:t>.</w:t>
      </w:r>
      <w:r w:rsidRPr="00B140C0">
        <w:rPr>
          <w:rFonts w:cs="Arial"/>
          <w:spacing w:val="6"/>
          <w:w w:val="113"/>
          <w:position w:val="-2"/>
          <w:szCs w:val="22"/>
        </w:rPr>
        <w:t>...</w:t>
      </w:r>
      <w:r w:rsidRPr="00B140C0">
        <w:rPr>
          <w:rFonts w:cs="Arial"/>
          <w:spacing w:val="-17"/>
          <w:w w:val="113"/>
          <w:position w:val="-2"/>
          <w:szCs w:val="22"/>
        </w:rPr>
        <w:t>.</w:t>
      </w:r>
      <w:r w:rsidRPr="00B140C0">
        <w:rPr>
          <w:rFonts w:cs="Arial"/>
          <w:spacing w:val="-2"/>
          <w:w w:val="113"/>
          <w:position w:val="-2"/>
          <w:szCs w:val="22"/>
        </w:rPr>
        <w:t>.</w:t>
      </w:r>
      <w:r w:rsidRPr="00B140C0">
        <w:rPr>
          <w:rFonts w:cs="Arial"/>
          <w:spacing w:val="6"/>
          <w:w w:val="113"/>
          <w:position w:val="-2"/>
          <w:szCs w:val="22"/>
        </w:rPr>
        <w:t>.</w:t>
      </w:r>
      <w:r w:rsidRPr="00B140C0">
        <w:rPr>
          <w:rFonts w:cs="Arial"/>
          <w:spacing w:val="-2"/>
          <w:w w:val="113"/>
          <w:position w:val="-2"/>
          <w:szCs w:val="22"/>
        </w:rPr>
        <w:t>.</w:t>
      </w:r>
      <w:r w:rsidRPr="00B140C0">
        <w:rPr>
          <w:rFonts w:cs="Arial"/>
          <w:spacing w:val="-17"/>
          <w:w w:val="113"/>
          <w:position w:val="-2"/>
          <w:szCs w:val="22"/>
        </w:rPr>
        <w:t>..</w:t>
      </w:r>
      <w:r w:rsidRPr="00B140C0">
        <w:rPr>
          <w:rFonts w:cs="Arial"/>
          <w:spacing w:val="6"/>
          <w:w w:val="113"/>
          <w:position w:val="-2"/>
          <w:szCs w:val="22"/>
        </w:rPr>
        <w:t>..</w:t>
      </w:r>
      <w:r w:rsidRPr="00B140C0">
        <w:rPr>
          <w:rFonts w:cs="Arial"/>
          <w:spacing w:val="-2"/>
          <w:w w:val="113"/>
          <w:position w:val="-2"/>
          <w:szCs w:val="22"/>
        </w:rPr>
        <w:t>.</w:t>
      </w:r>
      <w:r w:rsidRPr="00B140C0">
        <w:rPr>
          <w:rFonts w:cs="Arial"/>
          <w:spacing w:val="-17"/>
          <w:w w:val="113"/>
          <w:position w:val="-2"/>
          <w:szCs w:val="22"/>
        </w:rPr>
        <w:t>.</w:t>
      </w:r>
      <w:r w:rsidRPr="00B140C0">
        <w:rPr>
          <w:rFonts w:cs="Arial"/>
          <w:w w:val="113"/>
          <w:position w:val="-2"/>
          <w:szCs w:val="22"/>
        </w:rPr>
        <w:t>.</w:t>
      </w:r>
      <w:r w:rsidRPr="00B140C0">
        <w:rPr>
          <w:rFonts w:cs="Arial"/>
          <w:spacing w:val="-63"/>
          <w:w w:val="113"/>
          <w:position w:val="-2"/>
          <w:szCs w:val="22"/>
        </w:rPr>
        <w:t xml:space="preserve"> </w:t>
      </w:r>
      <w:r w:rsidRPr="00B140C0">
        <w:rPr>
          <w:rFonts w:cs="Arial"/>
          <w:position w:val="-2"/>
          <w:szCs w:val="22"/>
        </w:rPr>
        <w:tab/>
        <w:t>Primary</w:t>
      </w:r>
      <w:r w:rsidRPr="00B140C0">
        <w:rPr>
          <w:rFonts w:cs="Arial"/>
          <w:spacing w:val="37"/>
          <w:position w:val="-2"/>
          <w:szCs w:val="22"/>
        </w:rPr>
        <w:t xml:space="preserve"> </w:t>
      </w:r>
      <w:r w:rsidRPr="00B140C0">
        <w:rPr>
          <w:rFonts w:cs="Arial"/>
          <w:position w:val="-2"/>
          <w:szCs w:val="22"/>
        </w:rPr>
        <w:t>Crusher</w:t>
      </w:r>
      <w:r w:rsidRPr="00B140C0">
        <w:rPr>
          <w:rFonts w:cs="Arial"/>
          <w:spacing w:val="29"/>
          <w:position w:val="-2"/>
          <w:szCs w:val="22"/>
        </w:rPr>
        <w:t xml:space="preserve"> </w:t>
      </w:r>
      <w:r w:rsidRPr="00B140C0">
        <w:rPr>
          <w:rFonts w:cs="Arial"/>
          <w:position w:val="-2"/>
          <w:szCs w:val="22"/>
        </w:rPr>
        <w:t>Run</w:t>
      </w:r>
      <w:r w:rsidRPr="00B140C0">
        <w:rPr>
          <w:rFonts w:cs="Arial"/>
          <w:spacing w:val="9"/>
          <w:position w:val="-2"/>
          <w:szCs w:val="22"/>
        </w:rPr>
        <w:t xml:space="preserve"> </w:t>
      </w:r>
      <w:r w:rsidRPr="00B140C0">
        <w:rPr>
          <w:rFonts w:cs="Arial"/>
          <w:position w:val="-2"/>
          <w:szCs w:val="22"/>
        </w:rPr>
        <w:t>or</w:t>
      </w:r>
      <w:r w:rsidRPr="00B140C0">
        <w:rPr>
          <w:rFonts w:cs="Arial"/>
          <w:spacing w:val="10"/>
          <w:position w:val="-2"/>
          <w:szCs w:val="22"/>
        </w:rPr>
        <w:t xml:space="preserve"> </w:t>
      </w:r>
      <w:r w:rsidRPr="00B140C0">
        <w:rPr>
          <w:rFonts w:cs="Arial"/>
          <w:position w:val="-2"/>
          <w:szCs w:val="22"/>
        </w:rPr>
        <w:t>Shot</w:t>
      </w:r>
      <w:r w:rsidRPr="00B140C0">
        <w:rPr>
          <w:rFonts w:cs="Arial"/>
          <w:spacing w:val="16"/>
          <w:position w:val="-2"/>
          <w:szCs w:val="22"/>
        </w:rPr>
        <w:t xml:space="preserve"> </w:t>
      </w:r>
      <w:r w:rsidRPr="00B140C0">
        <w:rPr>
          <w:rFonts w:cs="Arial"/>
          <w:position w:val="-2"/>
          <w:szCs w:val="22"/>
        </w:rPr>
        <w:t>Rock</w:t>
      </w:r>
      <w:r w:rsidRPr="00B140C0">
        <w:rPr>
          <w:rFonts w:cs="Arial"/>
          <w:spacing w:val="35"/>
          <w:position w:val="-2"/>
          <w:szCs w:val="22"/>
        </w:rPr>
        <w:t xml:space="preserve"> </w:t>
      </w:r>
      <w:r w:rsidRPr="00B140C0">
        <w:rPr>
          <w:rFonts w:cs="Arial"/>
          <w:spacing w:val="-5"/>
          <w:position w:val="-2"/>
          <w:szCs w:val="22"/>
        </w:rPr>
        <w:t>(</w:t>
      </w:r>
      <w:r w:rsidRPr="00B140C0">
        <w:rPr>
          <w:rFonts w:cs="Arial"/>
          <w:position w:val="-2"/>
          <w:szCs w:val="22"/>
        </w:rPr>
        <w:t>18"</w:t>
      </w:r>
      <w:r w:rsidRPr="00B140C0">
        <w:rPr>
          <w:rFonts w:cs="Arial"/>
          <w:spacing w:val="21"/>
          <w:position w:val="-2"/>
          <w:szCs w:val="22"/>
        </w:rPr>
        <w:t xml:space="preserve"> </w:t>
      </w:r>
      <w:r w:rsidRPr="00B140C0">
        <w:rPr>
          <w:rFonts w:cs="Arial"/>
          <w:position w:val="-2"/>
          <w:szCs w:val="22"/>
        </w:rPr>
        <w:t>max</w:t>
      </w:r>
      <w:r w:rsidRPr="00B140C0">
        <w:rPr>
          <w:rFonts w:cs="Arial"/>
          <w:spacing w:val="21"/>
          <w:position w:val="-2"/>
          <w:szCs w:val="22"/>
        </w:rPr>
        <w:t xml:space="preserve"> </w:t>
      </w:r>
      <w:r w:rsidRPr="00B140C0">
        <w:rPr>
          <w:rFonts w:cs="Arial"/>
          <w:w w:val="104"/>
          <w:position w:val="-2"/>
          <w:szCs w:val="22"/>
        </w:rPr>
        <w:t>size)</w:t>
      </w:r>
    </w:p>
    <w:p w14:paraId="10EDA93B" w14:textId="77777777" w:rsidR="00221AEC" w:rsidRPr="00B140C0" w:rsidRDefault="00221AEC" w:rsidP="00A6624A">
      <w:pPr>
        <w:keepNext/>
        <w:spacing w:line="240" w:lineRule="exact"/>
        <w:jc w:val="left"/>
        <w:outlineLvl w:val="0"/>
        <w:rPr>
          <w:rFonts w:cs="Arial"/>
          <w:kern w:val="28"/>
          <w:szCs w:val="22"/>
        </w:rPr>
      </w:pPr>
    </w:p>
    <w:p w14:paraId="0881FA2E" w14:textId="77777777" w:rsidR="00221AEC" w:rsidRDefault="00221AEC" w:rsidP="00A6624A">
      <w:pPr>
        <w:keepNext/>
        <w:spacing w:line="240" w:lineRule="exact"/>
        <w:jc w:val="left"/>
        <w:outlineLvl w:val="0"/>
        <w:rPr>
          <w:rFonts w:cs="Arial"/>
          <w:kern w:val="28"/>
          <w:szCs w:val="22"/>
        </w:rPr>
      </w:pPr>
      <w:r w:rsidRPr="00B140C0">
        <w:rPr>
          <w:rFonts w:cs="Arial"/>
          <w:kern w:val="28"/>
          <w:szCs w:val="22"/>
        </w:rPr>
        <w:t>The method of rock fill placement shall be approved by the Engineer.  Rock fill shall be capped accordin</w:t>
      </w:r>
      <w:r>
        <w:rPr>
          <w:rFonts w:cs="Arial"/>
          <w:kern w:val="28"/>
          <w:szCs w:val="22"/>
        </w:rPr>
        <w:t xml:space="preserve">g to application as shown below: </w:t>
      </w:r>
    </w:p>
    <w:p w14:paraId="7D675D98" w14:textId="77777777" w:rsidR="00221AEC" w:rsidRDefault="00221AEC" w:rsidP="00A6624A">
      <w:pPr>
        <w:keepNext/>
        <w:ind w:right="1440"/>
        <w:jc w:val="left"/>
        <w:outlineLvl w:val="0"/>
        <w:rPr>
          <w:rFonts w:cs="Arial"/>
          <w:kern w:val="28"/>
          <w:szCs w:val="22"/>
        </w:rPr>
      </w:pPr>
    </w:p>
    <w:p w14:paraId="017E9AD7" w14:textId="77777777" w:rsidR="00221AEC" w:rsidRDefault="00221AEC" w:rsidP="00A6624A">
      <w:pPr>
        <w:keepNext/>
        <w:ind w:left="1440" w:right="1440" w:firstLine="720"/>
        <w:jc w:val="left"/>
        <w:outlineLvl w:val="0"/>
        <w:rPr>
          <w:rFonts w:cs="Arial"/>
          <w:kern w:val="28"/>
          <w:szCs w:val="22"/>
        </w:rPr>
      </w:pPr>
      <w:r>
        <w:rPr>
          <w:rFonts w:cs="Arial"/>
          <w:kern w:val="28"/>
          <w:szCs w:val="22"/>
        </w:rPr>
        <w:t>Spread Footing</w:t>
      </w:r>
      <w:r>
        <w:rPr>
          <w:rFonts w:cs="Arial"/>
          <w:kern w:val="28"/>
          <w:szCs w:val="22"/>
        </w:rPr>
        <w:tab/>
        <w:t>4 to 6 inches CA-6</w:t>
      </w:r>
    </w:p>
    <w:p w14:paraId="7106DF14" w14:textId="77777777" w:rsidR="00221AEC" w:rsidRDefault="00221AEC" w:rsidP="00A6624A">
      <w:pPr>
        <w:keepNext/>
        <w:ind w:right="1440" w:firstLine="720"/>
        <w:jc w:val="left"/>
        <w:outlineLvl w:val="0"/>
        <w:rPr>
          <w:rFonts w:cs="Arial"/>
          <w:kern w:val="28"/>
          <w:szCs w:val="22"/>
        </w:rPr>
      </w:pPr>
      <w:r>
        <w:rPr>
          <w:rFonts w:cs="Arial"/>
          <w:kern w:val="28"/>
          <w:szCs w:val="22"/>
        </w:rPr>
        <w:t xml:space="preserve">     </w:t>
      </w:r>
      <w:r w:rsidRPr="00B140C0">
        <w:rPr>
          <w:rFonts w:cs="Arial"/>
          <w:kern w:val="28"/>
          <w:szCs w:val="22"/>
        </w:rPr>
        <w:t>Cast-In-Place Box Culverts</w:t>
      </w:r>
      <w:r>
        <w:rPr>
          <w:rFonts w:cs="Arial"/>
          <w:kern w:val="28"/>
          <w:szCs w:val="22"/>
        </w:rPr>
        <w:tab/>
      </w:r>
      <w:r w:rsidRPr="00B140C0">
        <w:rPr>
          <w:rFonts w:cs="Arial"/>
          <w:kern w:val="28"/>
          <w:szCs w:val="22"/>
        </w:rPr>
        <w:t>6 inches CA-6</w:t>
      </w:r>
    </w:p>
    <w:p w14:paraId="2FA8EC37" w14:textId="77777777" w:rsidR="00221AEC" w:rsidRDefault="00221AEC" w:rsidP="00A6624A">
      <w:pPr>
        <w:keepNext/>
        <w:ind w:left="720" w:firstLine="720"/>
        <w:jc w:val="left"/>
        <w:outlineLvl w:val="0"/>
        <w:rPr>
          <w:rFonts w:cs="Arial"/>
          <w:kern w:val="28"/>
          <w:szCs w:val="22"/>
        </w:rPr>
      </w:pPr>
      <w:r>
        <w:rPr>
          <w:rFonts w:cs="Arial"/>
          <w:kern w:val="28"/>
          <w:szCs w:val="22"/>
        </w:rPr>
        <w:t>Pre-Cast Box Culverts</w:t>
      </w:r>
      <w:r>
        <w:rPr>
          <w:rFonts w:cs="Arial"/>
          <w:kern w:val="28"/>
          <w:szCs w:val="22"/>
        </w:rPr>
        <w:tab/>
        <w:t>Porous Granular Bedding Material (Article 540.06)</w:t>
      </w:r>
    </w:p>
    <w:p w14:paraId="7E7AD936" w14:textId="77777777" w:rsidR="00221AEC" w:rsidRDefault="00221AEC" w:rsidP="00A6624A">
      <w:pPr>
        <w:keepNext/>
        <w:ind w:left="720" w:firstLine="720"/>
        <w:jc w:val="left"/>
        <w:outlineLvl w:val="0"/>
        <w:rPr>
          <w:rFonts w:cs="Arial"/>
          <w:kern w:val="28"/>
          <w:szCs w:val="22"/>
        </w:rPr>
      </w:pPr>
      <w:r>
        <w:rPr>
          <w:rFonts w:cs="Arial"/>
          <w:kern w:val="28"/>
          <w:szCs w:val="22"/>
        </w:rPr>
        <w:t>Pre-Cast Pipe Culverts</w:t>
      </w:r>
      <w:r>
        <w:rPr>
          <w:rFonts w:cs="Arial"/>
          <w:kern w:val="28"/>
          <w:szCs w:val="22"/>
        </w:rPr>
        <w:tab/>
        <w:t>4 to 6 inches Fine Aggregate (Article 542.04(c))</w:t>
      </w:r>
    </w:p>
    <w:p w14:paraId="49EBE7A6" w14:textId="77777777" w:rsidR="00221AEC" w:rsidRDefault="00221AEC" w:rsidP="00A6624A">
      <w:pPr>
        <w:jc w:val="left"/>
        <w:rPr>
          <w:rFonts w:cs="Arial"/>
          <w:szCs w:val="22"/>
        </w:rPr>
      </w:pPr>
    </w:p>
    <w:p w14:paraId="7A22AF08" w14:textId="77777777" w:rsidR="00221AEC" w:rsidRDefault="00221AEC" w:rsidP="00A6624A">
      <w:pPr>
        <w:jc w:val="left"/>
        <w:rPr>
          <w:rFonts w:cs="Arial"/>
          <w:szCs w:val="22"/>
        </w:rPr>
      </w:pPr>
    </w:p>
    <w:p w14:paraId="1FA1BD0B" w14:textId="77777777" w:rsidR="00221AEC" w:rsidRPr="00DF1351" w:rsidRDefault="00DF1351" w:rsidP="00A6624A">
      <w:pPr>
        <w:jc w:val="left"/>
        <w:rPr>
          <w:rFonts w:cs="Arial"/>
          <w:szCs w:val="22"/>
        </w:rPr>
      </w:pPr>
      <w:r w:rsidRPr="003168F8">
        <w:rPr>
          <w:rFonts w:cs="Arial"/>
          <w:szCs w:val="22"/>
        </w:rPr>
        <w:t>The rock fill and CA 6 cap shall be compacted to the satisfaction of the Engineer.</w:t>
      </w:r>
    </w:p>
    <w:p w14:paraId="1ADE21A5" w14:textId="77777777" w:rsidR="00221AEC" w:rsidRDefault="00221AEC" w:rsidP="00A6624A">
      <w:pPr>
        <w:jc w:val="left"/>
        <w:rPr>
          <w:rFonts w:cs="Arial"/>
          <w:szCs w:val="22"/>
        </w:rPr>
      </w:pPr>
    </w:p>
    <w:p w14:paraId="56BD77D4" w14:textId="77777777" w:rsidR="00221AEC" w:rsidRDefault="00221AEC" w:rsidP="00A6624A">
      <w:pPr>
        <w:jc w:val="left"/>
        <w:rPr>
          <w:rFonts w:cs="Arial"/>
          <w:szCs w:val="22"/>
        </w:rPr>
      </w:pPr>
      <w:r>
        <w:rPr>
          <w:rFonts w:cs="Arial"/>
          <w:szCs w:val="22"/>
        </w:rPr>
        <w:t xml:space="preserve">This work will be measured and paid for at the contract unit price per ton for ROCK FILL – FOUNDATION.  The contract price for ROCK FILL – FOUNDATION shall include aggregate materials and aggregate material placement.  </w:t>
      </w:r>
    </w:p>
    <w:p w14:paraId="3DAAE565" w14:textId="77777777" w:rsidR="00221AEC" w:rsidRDefault="00221AEC" w:rsidP="00A6624A">
      <w:pPr>
        <w:jc w:val="left"/>
        <w:rPr>
          <w:rFonts w:cs="Arial"/>
          <w:szCs w:val="22"/>
        </w:rPr>
      </w:pPr>
    </w:p>
    <w:p w14:paraId="602F2450" w14:textId="77777777" w:rsidR="00221AEC" w:rsidRPr="00207C3F" w:rsidRDefault="00221AEC" w:rsidP="00A6624A">
      <w:pPr>
        <w:jc w:val="left"/>
        <w:rPr>
          <w:rFonts w:cs="Arial"/>
          <w:szCs w:val="22"/>
        </w:rPr>
      </w:pPr>
      <w:r>
        <w:rPr>
          <w:rFonts w:cs="Arial"/>
          <w:szCs w:val="22"/>
        </w:rPr>
        <w:t xml:space="preserve">Excavation for the rock fill will be performed in accordance with </w:t>
      </w:r>
      <w:r w:rsidR="00A6624A">
        <w:rPr>
          <w:rFonts w:cs="Arial"/>
          <w:szCs w:val="22"/>
        </w:rPr>
        <w:t>s</w:t>
      </w:r>
      <w:r>
        <w:rPr>
          <w:rFonts w:cs="Arial"/>
          <w:szCs w:val="22"/>
        </w:rPr>
        <w:t>ection 502 and measured according to Article 502.12 (b).</w:t>
      </w:r>
      <w:r w:rsidR="00A6624A">
        <w:rPr>
          <w:rFonts w:cs="Arial"/>
          <w:szCs w:val="22"/>
        </w:rPr>
        <w:t xml:space="preserve"> </w:t>
      </w:r>
      <w:r>
        <w:rPr>
          <w:rFonts w:cs="Arial"/>
          <w:szCs w:val="22"/>
        </w:rPr>
        <w:t xml:space="preserve"> The excavation will be paid for at the contract unit price per cubic yard for REMOVAL AND DISPOSAL OF UNSUITABLE MATERIALS FOR STRUCTURES.</w:t>
      </w:r>
    </w:p>
    <w:p w14:paraId="0B90FBFD" w14:textId="77777777" w:rsidR="00221AEC" w:rsidRDefault="00221AEC" w:rsidP="00A6624A">
      <w:pPr>
        <w:jc w:val="left"/>
      </w:pPr>
    </w:p>
    <w:sectPr w:rsidR="00221A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A787" w14:textId="77777777" w:rsidR="008B63D4" w:rsidRDefault="008B63D4">
      <w:r>
        <w:separator/>
      </w:r>
    </w:p>
  </w:endnote>
  <w:endnote w:type="continuationSeparator" w:id="0">
    <w:p w14:paraId="51C6BDD2" w14:textId="77777777" w:rsidR="008B63D4" w:rsidRDefault="008B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89733"/>
      <w:docPartObj>
        <w:docPartGallery w:val="Page Numbers (Bottom of Page)"/>
        <w:docPartUnique/>
      </w:docPartObj>
    </w:sdtPr>
    <w:sdtEndPr>
      <w:rPr>
        <w:noProof/>
      </w:rPr>
    </w:sdtEndPr>
    <w:sdtContent>
      <w:p w14:paraId="03494BDE" w14:textId="77777777" w:rsidR="008E00E3" w:rsidRDefault="0047510B">
        <w:pPr>
          <w:pStyle w:val="Footer"/>
          <w:jc w:val="center"/>
        </w:pPr>
        <w:r>
          <w:fldChar w:fldCharType="begin"/>
        </w:r>
        <w:r>
          <w:instrText xml:space="preserve"> PAGE   \* MERGEFORMAT </w:instrText>
        </w:r>
        <w:r>
          <w:fldChar w:fldCharType="separate"/>
        </w:r>
        <w:r w:rsidR="002F0CFA">
          <w:rPr>
            <w:noProof/>
          </w:rPr>
          <w:t>1</w:t>
        </w:r>
        <w:r>
          <w:rPr>
            <w:noProof/>
          </w:rPr>
          <w:fldChar w:fldCharType="end"/>
        </w:r>
      </w:p>
    </w:sdtContent>
  </w:sdt>
  <w:p w14:paraId="2DF02DFC" w14:textId="77777777" w:rsidR="008E00E3" w:rsidRPr="00625DDC" w:rsidRDefault="00041E11" w:rsidP="00625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D41A" w14:textId="77777777" w:rsidR="008B63D4" w:rsidRDefault="008B63D4">
      <w:r>
        <w:separator/>
      </w:r>
    </w:p>
  </w:footnote>
  <w:footnote w:type="continuationSeparator" w:id="0">
    <w:p w14:paraId="27E2B858" w14:textId="77777777" w:rsidR="008B63D4" w:rsidRDefault="008B6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EC"/>
    <w:rsid w:val="00041E11"/>
    <w:rsid w:val="000456EB"/>
    <w:rsid w:val="00221AEC"/>
    <w:rsid w:val="0026009C"/>
    <w:rsid w:val="002F0CFA"/>
    <w:rsid w:val="003168F8"/>
    <w:rsid w:val="0047510B"/>
    <w:rsid w:val="004B1F36"/>
    <w:rsid w:val="00505E6C"/>
    <w:rsid w:val="00727295"/>
    <w:rsid w:val="00842AAF"/>
    <w:rsid w:val="008B63D4"/>
    <w:rsid w:val="00A6624A"/>
    <w:rsid w:val="00C0282B"/>
    <w:rsid w:val="00DF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490E"/>
  <w15:chartTrackingRefBased/>
  <w15:docId w15:val="{A00DF290-6E2B-4610-A355-8D85EB2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EC"/>
    <w:pPr>
      <w:spacing w:after="0" w:line="240" w:lineRule="auto"/>
      <w:jc w:val="both"/>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C0282B"/>
    <w:pPr>
      <w:widowControl w:val="0"/>
      <w:autoSpaceDE w:val="0"/>
      <w:autoSpaceDN w:val="0"/>
      <w:adjustRightInd w:val="0"/>
      <w:spacing w:before="62"/>
      <w:ind w:right="3930"/>
      <w:jc w:val="left"/>
      <w:outlineLvl w:val="1"/>
    </w:pPr>
    <w:rPr>
      <w:rFonts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1AEC"/>
    <w:pPr>
      <w:tabs>
        <w:tab w:val="center" w:pos="4320"/>
        <w:tab w:val="right" w:pos="8640"/>
      </w:tabs>
    </w:pPr>
  </w:style>
  <w:style w:type="character" w:customStyle="1" w:styleId="FooterChar">
    <w:name w:val="Footer Char"/>
    <w:basedOn w:val="DefaultParagraphFont"/>
    <w:link w:val="Footer"/>
    <w:uiPriority w:val="99"/>
    <w:rsid w:val="00221AEC"/>
    <w:rPr>
      <w:rFonts w:ascii="Arial" w:eastAsia="Times New Roman" w:hAnsi="Arial" w:cs="Times New Roman"/>
      <w:szCs w:val="20"/>
    </w:rPr>
  </w:style>
  <w:style w:type="character" w:customStyle="1" w:styleId="Heading2Char">
    <w:name w:val="Heading 2 Char"/>
    <w:basedOn w:val="DefaultParagraphFont"/>
    <w:link w:val="Heading2"/>
    <w:uiPriority w:val="9"/>
    <w:rsid w:val="00C0282B"/>
    <w:rPr>
      <w:rFonts w:ascii="Arial" w:eastAsia="Times New Roman" w:hAnsi="Arial"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Aaron W</dc:creator>
  <cp:keywords/>
  <dc:description/>
  <cp:lastModifiedBy>Stein, Charles W</cp:lastModifiedBy>
  <cp:revision>5</cp:revision>
  <dcterms:created xsi:type="dcterms:W3CDTF">2018-03-27T19:18:00Z</dcterms:created>
  <dcterms:modified xsi:type="dcterms:W3CDTF">2023-08-07T18:15:00Z</dcterms:modified>
</cp:coreProperties>
</file>