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46" w:rsidRDefault="00675946">
      <w:pPr>
        <w:tabs>
          <w:tab w:val="left" w:pos="1260"/>
        </w:tabs>
        <w:spacing w:before="120" w:line="324" w:lineRule="auto"/>
      </w:pPr>
      <w:r>
        <w:tab/>
      </w:r>
      <w:r w:rsidR="00C731E7">
        <w:t>Regional</w:t>
      </w:r>
      <w:r>
        <w:t xml:space="preserve"> Engineers</w:t>
      </w:r>
    </w:p>
    <w:p w:rsidR="00675946" w:rsidRDefault="00675946">
      <w:pPr>
        <w:tabs>
          <w:tab w:val="left" w:pos="1260"/>
        </w:tabs>
        <w:spacing w:before="120" w:line="324" w:lineRule="auto"/>
      </w:pPr>
      <w:r>
        <w:tab/>
        <w:t>Michael L. Hine</w:t>
      </w:r>
    </w:p>
    <w:p w:rsidR="00675946" w:rsidRDefault="00675946">
      <w:pPr>
        <w:tabs>
          <w:tab w:val="left" w:pos="1260"/>
        </w:tabs>
        <w:spacing w:before="120" w:line="324" w:lineRule="auto"/>
      </w:pPr>
      <w:r>
        <w:tab/>
        <w:t>Special Provision for Working Days</w:t>
      </w:r>
    </w:p>
    <w:p w:rsidR="00675946" w:rsidRDefault="00675946">
      <w:pPr>
        <w:tabs>
          <w:tab w:val="left" w:pos="1260"/>
        </w:tabs>
        <w:spacing w:before="120" w:line="324" w:lineRule="auto"/>
      </w:pPr>
      <w:r>
        <w:tab/>
        <w:t>January 11, 2002</w:t>
      </w:r>
    </w:p>
    <w:p w:rsidR="00675946" w:rsidRDefault="00675946"/>
    <w:p w:rsidR="00675946" w:rsidRDefault="00675946"/>
    <w:p w:rsidR="00675946" w:rsidRDefault="00675946"/>
    <w:p w:rsidR="00675946" w:rsidRDefault="00675946">
      <w:pPr>
        <w:jc w:val="both"/>
      </w:pPr>
      <w:r>
        <w:t>This special provision was developed by the Bureau of Design &amp; Environment as a result of changes to the letting proposal.</w:t>
      </w:r>
    </w:p>
    <w:p w:rsidR="00675946" w:rsidRDefault="00675946">
      <w:pPr>
        <w:jc w:val="both"/>
      </w:pPr>
    </w:p>
    <w:p w:rsidR="00675946" w:rsidRDefault="00675946">
      <w:pPr>
        <w:jc w:val="both"/>
      </w:pPr>
      <w:r>
        <w:t>It should be inserted into all working day contracts.</w:t>
      </w:r>
    </w:p>
    <w:p w:rsidR="00675946" w:rsidRDefault="00675946">
      <w:pPr>
        <w:jc w:val="both"/>
      </w:pPr>
    </w:p>
    <w:p w:rsidR="00675946" w:rsidRDefault="00675946">
      <w:pPr>
        <w:jc w:val="both"/>
      </w:pPr>
      <w:r>
        <w:t xml:space="preserve">The districts should include the BDE Check Sheet marked with the applicable special provisions for the April 26, 2002 and subsequent lettings.  The Project </w:t>
      </w:r>
      <w:r w:rsidR="00AE72FA">
        <w:t>Coordination</w:t>
      </w:r>
      <w:r>
        <w:t xml:space="preserve"> and Implementation Section will include </w:t>
      </w:r>
      <w:r w:rsidR="00C731E7">
        <w:t>a</w:t>
      </w:r>
      <w:r>
        <w:t xml:space="preserve"> copy in the contract.</w:t>
      </w:r>
    </w:p>
    <w:p w:rsidR="00675946" w:rsidRDefault="00675946">
      <w:pPr>
        <w:jc w:val="both"/>
      </w:pPr>
      <w:bookmarkStart w:id="0" w:name="_GoBack"/>
      <w:bookmarkEnd w:id="0"/>
    </w:p>
    <w:p w:rsidR="00675946" w:rsidRDefault="00675946">
      <w:pPr>
        <w:jc w:val="both"/>
      </w:pPr>
      <w:r>
        <w:t xml:space="preserve">This special provision will be </w:t>
      </w:r>
      <w:r w:rsidR="00C731E7">
        <w:t>available on the transfer directory</w:t>
      </w:r>
      <w:r>
        <w:t xml:space="preserve"> </w:t>
      </w:r>
      <w:r w:rsidR="00C731E7">
        <w:t xml:space="preserve">on </w:t>
      </w:r>
      <w:r w:rsidR="00C731E7">
        <w:br/>
      </w:r>
      <w:r>
        <w:t>January 11, 2002.</w:t>
      </w:r>
    </w:p>
    <w:p w:rsidR="00675946" w:rsidRDefault="00675946"/>
    <w:p w:rsidR="00675946" w:rsidRDefault="00675946"/>
    <w:p w:rsidR="00675946" w:rsidRDefault="00675946">
      <w:r>
        <w:t>80071m</w:t>
      </w:r>
    </w:p>
    <w:p w:rsidR="00675946" w:rsidRDefault="00675946">
      <w:pPr>
        <w:sectPr w:rsidR="00675946" w:rsidSect="00C731E7">
          <w:pgSz w:w="12240" w:h="15840" w:code="1"/>
          <w:pgMar w:top="2592" w:right="1800" w:bottom="720" w:left="2736" w:header="720" w:footer="720" w:gutter="0"/>
          <w:cols w:space="720"/>
        </w:sectPr>
      </w:pPr>
    </w:p>
    <w:p w:rsidR="00675946" w:rsidRDefault="00675946">
      <w:pPr>
        <w:pStyle w:val="Heading1"/>
        <w:jc w:val="both"/>
      </w:pPr>
      <w:r>
        <w:lastRenderedPageBreak/>
        <w:t>WORKING DAYS (BDE)</w:t>
      </w:r>
    </w:p>
    <w:p w:rsidR="00675946" w:rsidRDefault="00675946">
      <w:pPr>
        <w:jc w:val="both"/>
      </w:pPr>
    </w:p>
    <w:p w:rsidR="00675946" w:rsidRDefault="00675946" w:rsidP="00C731E7">
      <w:pPr>
        <w:jc w:val="both"/>
      </w:pPr>
      <w:r>
        <w:t>Effective:  January 1, 2002</w:t>
      </w:r>
    </w:p>
    <w:p w:rsidR="00675946" w:rsidRDefault="00675946" w:rsidP="00C731E7">
      <w:pPr>
        <w:jc w:val="both"/>
      </w:pPr>
    </w:p>
    <w:p w:rsidR="00675946" w:rsidRDefault="00675946">
      <w:pPr>
        <w:jc w:val="both"/>
      </w:pPr>
      <w:r>
        <w:t xml:space="preserve">The Contractor shall complete the work within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working days.</w:t>
      </w:r>
    </w:p>
    <w:p w:rsidR="00675946" w:rsidRDefault="00675946">
      <w:pPr>
        <w:jc w:val="both"/>
      </w:pPr>
    </w:p>
    <w:p w:rsidR="00675946" w:rsidRDefault="00675946">
      <w:pPr>
        <w:jc w:val="both"/>
      </w:pPr>
    </w:p>
    <w:p w:rsidR="00675946" w:rsidRDefault="00675946">
      <w:pPr>
        <w:jc w:val="both"/>
      </w:pPr>
      <w:r>
        <w:t>80071</w:t>
      </w:r>
    </w:p>
    <w:sectPr w:rsidR="00675946">
      <w:pgSz w:w="12240" w:h="15840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43" w:rsidRDefault="00372E43">
      <w:r>
        <w:separator/>
      </w:r>
    </w:p>
  </w:endnote>
  <w:endnote w:type="continuationSeparator" w:id="0">
    <w:p w:rsidR="00372E43" w:rsidRDefault="0037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43" w:rsidRDefault="00372E43">
      <w:r>
        <w:separator/>
      </w:r>
    </w:p>
  </w:footnote>
  <w:footnote w:type="continuationSeparator" w:id="0">
    <w:p w:rsidR="00372E43" w:rsidRDefault="0037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8E"/>
    <w:rsid w:val="00372E43"/>
    <w:rsid w:val="0053688E"/>
    <w:rsid w:val="00540944"/>
    <w:rsid w:val="00675946"/>
    <w:rsid w:val="00AE72FA"/>
    <w:rsid w:val="00C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162EDB7"/>
  <w15:chartTrackingRefBased/>
  <w15:docId w15:val="{960A4ADF-C1BD-4B54-B803-1F448490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EN\WPDOCS\Specifications\BDEspecs\Working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Days</vt:lpstr>
    </vt:vector>
  </TitlesOfParts>
  <Company>IDOT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Days</dc:title>
  <dc:subject>E 01/01/02</dc:subject>
  <dc:creator>BRANDMD</dc:creator>
  <cp:keywords/>
  <dc:description/>
  <cp:lastModifiedBy>elstontw</cp:lastModifiedBy>
  <cp:revision>2</cp:revision>
  <dcterms:created xsi:type="dcterms:W3CDTF">2018-04-03T18:18:00Z</dcterms:created>
  <dcterms:modified xsi:type="dcterms:W3CDTF">2018-04-03T18:18:00Z</dcterms:modified>
</cp:coreProperties>
</file>