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4B29" w14:textId="4284B569" w:rsidR="006A04F7" w:rsidRDefault="000E44B6" w:rsidP="000E44B6">
      <w:pPr>
        <w:pStyle w:val="Heading1"/>
      </w:pPr>
      <w:r>
        <w:t>TEMPORARY TRAFFIC CONTROL DEVICE DEPLOYMENT AND REMOVAL</w:t>
      </w:r>
      <w:r w:rsidR="006A04F7" w:rsidRPr="00256258">
        <w:tab/>
      </w:r>
      <w:r w:rsidR="006A04F7" w:rsidRPr="00256258">
        <w:tab/>
      </w:r>
      <w:r w:rsidR="006A04F7" w:rsidRPr="00256258">
        <w:tab/>
      </w:r>
    </w:p>
    <w:p w14:paraId="1ECD45D4" w14:textId="77777777" w:rsidR="000E44B6" w:rsidRDefault="000E44B6">
      <w:pPr>
        <w:rPr>
          <w:rFonts w:ascii="Arial" w:hAnsi="Arial"/>
          <w:sz w:val="22"/>
        </w:rPr>
      </w:pPr>
      <w:r>
        <w:rPr>
          <w:rFonts w:ascii="Arial" w:hAnsi="Arial"/>
          <w:sz w:val="22"/>
        </w:rPr>
        <w:t>Eff. 01-01-2014</w:t>
      </w:r>
    </w:p>
    <w:p w14:paraId="43FC9900" w14:textId="77777777" w:rsidR="006A04F7" w:rsidRDefault="00256258">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C867DAD" w14:textId="77777777" w:rsidR="006A04F7" w:rsidRDefault="000E44B6" w:rsidP="00256258">
      <w:pPr>
        <w:jc w:val="both"/>
        <w:rPr>
          <w:rFonts w:ascii="Arial" w:hAnsi="Arial"/>
          <w:sz w:val="22"/>
        </w:rPr>
      </w:pPr>
      <w:r>
        <w:rPr>
          <w:rFonts w:ascii="Arial" w:hAnsi="Arial"/>
          <w:sz w:val="22"/>
        </w:rPr>
        <w:t>If the contractor’s operations require them to have lane closures in either the driving or passing lanes, the Contractor shall deploy and pick up their traffic control devices (drums, barricades, etc.) from the closed lane side.  Dragging devices across the open lanes of traffic will not be allowed.  Failure to comply with this Special Provision will result in a traffic control deficiency deduction being assessed as specified in Article 105.03(b) of the Standard Specifications.</w:t>
      </w:r>
    </w:p>
    <w:p w14:paraId="3F73E049" w14:textId="77777777" w:rsidR="006A04F7" w:rsidRDefault="006A04F7" w:rsidP="00256258">
      <w:pPr>
        <w:jc w:val="both"/>
        <w:rPr>
          <w:rFonts w:ascii="Arial" w:hAnsi="Arial"/>
          <w:sz w:val="22"/>
        </w:rPr>
      </w:pPr>
    </w:p>
    <w:sectPr w:rsidR="006A04F7" w:rsidSect="00256258">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13F"/>
    <w:rsid w:val="0004213F"/>
    <w:rsid w:val="000E44B6"/>
    <w:rsid w:val="00256258"/>
    <w:rsid w:val="00594E80"/>
    <w:rsid w:val="005D6F85"/>
    <w:rsid w:val="006A04F7"/>
    <w:rsid w:val="00732233"/>
    <w:rsid w:val="008F3C46"/>
    <w:rsid w:val="00982334"/>
    <w:rsid w:val="00BD73BF"/>
    <w:rsid w:val="00C92462"/>
    <w:rsid w:val="00E2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229D2"/>
  <w15:chartTrackingRefBased/>
  <w15:docId w15:val="{FA6AA0A2-F9F3-4EE2-BB79-B825EFEE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256258"/>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25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PAVEMENT MARKING</vt:lpstr>
    </vt:vector>
  </TitlesOfParts>
  <Company>IDOT</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MARKING</dc:title>
  <dc:subject/>
  <dc:creator>MSWord 6.0 User</dc:creator>
  <cp:keywords/>
  <cp:lastModifiedBy>Stults, Jason W</cp:lastModifiedBy>
  <cp:revision>3</cp:revision>
  <cp:lastPrinted>2003-04-23T19:38:00Z</cp:lastPrinted>
  <dcterms:created xsi:type="dcterms:W3CDTF">2018-07-30T16:42:00Z</dcterms:created>
  <dcterms:modified xsi:type="dcterms:W3CDTF">2023-05-11T16:19:00Z</dcterms:modified>
</cp:coreProperties>
</file>