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EAD7" w14:textId="77777777" w:rsidR="00C50365" w:rsidRPr="004A2043" w:rsidRDefault="00C50365" w:rsidP="004A2043">
      <w:pPr>
        <w:pStyle w:val="Heading1"/>
      </w:pPr>
      <w:r w:rsidRPr="004A2043">
        <w:t>GUARDRAIL INSTALLATION TIME</w:t>
      </w:r>
      <w:r w:rsidRPr="004A2043">
        <w:tab/>
      </w:r>
      <w:r w:rsidRPr="004A2043">
        <w:tab/>
      </w:r>
      <w:r w:rsidRPr="004A2043">
        <w:tab/>
      </w:r>
      <w:r w:rsidRPr="004A2043">
        <w:tab/>
      </w:r>
      <w:r w:rsidRPr="004A2043">
        <w:tab/>
      </w:r>
    </w:p>
    <w:p w14:paraId="0A1F9D4B" w14:textId="77777777" w:rsidR="00BB023D" w:rsidRDefault="00BB023D">
      <w:pPr>
        <w:rPr>
          <w:rFonts w:ascii="Arial" w:hAnsi="Arial"/>
          <w:sz w:val="22"/>
        </w:rPr>
      </w:pPr>
      <w:r>
        <w:rPr>
          <w:rFonts w:ascii="Arial" w:hAnsi="Arial"/>
          <w:sz w:val="22"/>
        </w:rPr>
        <w:t>Eff. 01-29-1999</w:t>
      </w:r>
      <w:r w:rsidR="004A2043">
        <w:rPr>
          <w:rFonts w:ascii="Arial" w:hAnsi="Arial"/>
          <w:sz w:val="22"/>
        </w:rPr>
        <w:t xml:space="preserve"> </w:t>
      </w:r>
      <w:r w:rsidR="004A2043">
        <w:rPr>
          <w:rFonts w:ascii="Arial" w:hAnsi="Arial"/>
          <w:sz w:val="22"/>
        </w:rPr>
        <w:tab/>
      </w:r>
      <w:r w:rsidR="004A2043">
        <w:rPr>
          <w:rFonts w:ascii="Arial" w:hAnsi="Arial"/>
          <w:sz w:val="22"/>
        </w:rPr>
        <w:tab/>
      </w:r>
      <w:r w:rsidR="004A2043">
        <w:rPr>
          <w:rFonts w:ascii="Arial" w:hAnsi="Arial"/>
          <w:sz w:val="22"/>
        </w:rPr>
        <w:tab/>
      </w:r>
      <w:r w:rsidR="004A2043">
        <w:rPr>
          <w:rFonts w:ascii="Arial" w:hAnsi="Arial"/>
          <w:sz w:val="22"/>
        </w:rPr>
        <w:tab/>
      </w:r>
      <w:r w:rsidR="004A2043">
        <w:rPr>
          <w:rFonts w:ascii="Arial" w:hAnsi="Arial"/>
          <w:sz w:val="22"/>
        </w:rPr>
        <w:tab/>
      </w:r>
      <w:r w:rsidR="004A2043">
        <w:rPr>
          <w:rFonts w:ascii="Arial" w:hAnsi="Arial"/>
          <w:sz w:val="22"/>
        </w:rPr>
        <w:tab/>
      </w:r>
      <w:r w:rsidR="004A2043">
        <w:rPr>
          <w:rFonts w:ascii="Arial" w:hAnsi="Arial"/>
          <w:sz w:val="22"/>
        </w:rPr>
        <w:tab/>
      </w:r>
      <w:r w:rsidR="004A2043">
        <w:rPr>
          <w:rFonts w:ascii="Arial" w:hAnsi="Arial"/>
          <w:sz w:val="22"/>
        </w:rPr>
        <w:tab/>
      </w:r>
      <w:r>
        <w:rPr>
          <w:rFonts w:ascii="Arial" w:hAnsi="Arial"/>
          <w:sz w:val="22"/>
        </w:rPr>
        <w:t xml:space="preserve">Rev. </w:t>
      </w:r>
      <w:r w:rsidR="004A2043">
        <w:rPr>
          <w:rFonts w:ascii="Arial" w:hAnsi="Arial"/>
          <w:sz w:val="22"/>
        </w:rPr>
        <w:t>01-01-2014</w:t>
      </w:r>
    </w:p>
    <w:p w14:paraId="79E1F96B" w14:textId="77777777" w:rsidR="00C50365" w:rsidRDefault="00C50365">
      <w:pPr>
        <w:rPr>
          <w:rFonts w:ascii="Arial" w:hAnsi="Arial"/>
          <w:sz w:val="22"/>
        </w:rPr>
      </w:pPr>
    </w:p>
    <w:p w14:paraId="6D2A8065" w14:textId="77777777" w:rsidR="00C50365" w:rsidRDefault="00C50365">
      <w:pPr>
        <w:rPr>
          <w:rFonts w:ascii="Arial" w:hAnsi="Arial"/>
          <w:sz w:val="22"/>
        </w:rPr>
      </w:pPr>
      <w:r>
        <w:rPr>
          <w:rFonts w:ascii="Arial" w:hAnsi="Arial"/>
          <w:sz w:val="22"/>
        </w:rPr>
        <w:t>Add the following to the end of the third paragraph of Article 701.</w:t>
      </w:r>
      <w:r w:rsidR="00BB023D">
        <w:rPr>
          <w:rFonts w:ascii="Arial" w:hAnsi="Arial"/>
          <w:sz w:val="22"/>
        </w:rPr>
        <w:t>17</w:t>
      </w:r>
      <w:r>
        <w:rPr>
          <w:rFonts w:ascii="Arial" w:hAnsi="Arial"/>
          <w:sz w:val="22"/>
        </w:rPr>
        <w:t>(f):</w:t>
      </w:r>
    </w:p>
    <w:p w14:paraId="128C8CB8" w14:textId="77777777" w:rsidR="00C50365" w:rsidRDefault="00C50365">
      <w:pPr>
        <w:rPr>
          <w:rFonts w:ascii="Arial" w:hAnsi="Arial"/>
          <w:sz w:val="22"/>
        </w:rPr>
      </w:pPr>
    </w:p>
    <w:p w14:paraId="34FF2338" w14:textId="77777777" w:rsidR="00C50365" w:rsidRDefault="00C50365" w:rsidP="004A2043">
      <w:pPr>
        <w:jc w:val="both"/>
        <w:rPr>
          <w:rFonts w:ascii="Arial" w:hAnsi="Arial"/>
          <w:sz w:val="22"/>
        </w:rPr>
      </w:pPr>
      <w:r>
        <w:rPr>
          <w:rFonts w:ascii="Arial" w:hAnsi="Arial"/>
          <w:sz w:val="22"/>
        </w:rPr>
        <w:t>“Should the guardrail reinstallation be delayed beyond 10 calendar days following any removal of the existing guardrail, the contractor will be required to protect the hazard with attenuator drums or other redirective devices acceptable to the Engineer.</w:t>
      </w:r>
    </w:p>
    <w:p w14:paraId="3AF6F3E9" w14:textId="77777777" w:rsidR="00C50365" w:rsidRDefault="00C50365" w:rsidP="004A2043">
      <w:pPr>
        <w:jc w:val="both"/>
        <w:rPr>
          <w:rFonts w:ascii="Arial" w:hAnsi="Arial"/>
          <w:sz w:val="22"/>
        </w:rPr>
      </w:pPr>
    </w:p>
    <w:p w14:paraId="2EF7FFF2" w14:textId="77777777" w:rsidR="00C50365" w:rsidRDefault="00C50365" w:rsidP="004A2043">
      <w:pPr>
        <w:jc w:val="both"/>
        <w:rPr>
          <w:rFonts w:ascii="Arial" w:hAnsi="Arial"/>
          <w:sz w:val="22"/>
        </w:rPr>
      </w:pPr>
      <w:r>
        <w:rPr>
          <w:rFonts w:ascii="Arial" w:hAnsi="Arial"/>
          <w:sz w:val="22"/>
        </w:rPr>
        <w:t>When Standard 701401 is specified in the contract for other construction operations and lane closures are required in accordance with Article 701.</w:t>
      </w:r>
      <w:r w:rsidR="00BB023D">
        <w:rPr>
          <w:rFonts w:ascii="Arial" w:hAnsi="Arial"/>
          <w:sz w:val="22"/>
        </w:rPr>
        <w:t>18</w:t>
      </w:r>
      <w:r>
        <w:rPr>
          <w:rFonts w:ascii="Arial" w:hAnsi="Arial"/>
          <w:sz w:val="22"/>
        </w:rPr>
        <w:t>(</w:t>
      </w:r>
      <w:r w:rsidR="00BB023D">
        <w:rPr>
          <w:rFonts w:ascii="Arial" w:hAnsi="Arial"/>
          <w:sz w:val="22"/>
        </w:rPr>
        <w:t>e)</w:t>
      </w:r>
      <w:r>
        <w:rPr>
          <w:rFonts w:ascii="Arial" w:hAnsi="Arial"/>
          <w:sz w:val="22"/>
        </w:rPr>
        <w:t xml:space="preserve"> of the Standard Specifications, or when the incomplete reinstallation is located behind temporary concrete barriers required for traffic control in accordance with the contract, attenuator drums or other redirective devices will not be required in addition to the lane closure for protection of the hazards created by incomplete guardrail installations.”</w:t>
      </w:r>
    </w:p>
    <w:sectPr w:rsidR="00C50365" w:rsidSect="004A204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3D"/>
    <w:rsid w:val="002A77D8"/>
    <w:rsid w:val="004A2043"/>
    <w:rsid w:val="00BB023D"/>
    <w:rsid w:val="00C50365"/>
    <w:rsid w:val="00F1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B0F9"/>
  <w15:chartTrackingRefBased/>
  <w15:docId w15:val="{F644985F-F91E-4EA6-A3A0-655D12A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4A2043"/>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043"/>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GUARDRAIL INSTALLATION TIME</vt:lpstr>
    </vt:vector>
  </TitlesOfParts>
  <Company>IDOT</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GUARDRAIL INSTALLATION TIME</dc:title>
  <dc:subject/>
  <dc:creator>MSWord 6.0 User</dc:creator>
  <cp:keywords/>
  <dc:description/>
  <cp:lastModifiedBy>Stults, Jason W</cp:lastModifiedBy>
  <cp:revision>3</cp:revision>
  <cp:lastPrinted>1999-02-03T16:27:00Z</cp:lastPrinted>
  <dcterms:created xsi:type="dcterms:W3CDTF">2018-04-23T18:54:00Z</dcterms:created>
  <dcterms:modified xsi:type="dcterms:W3CDTF">2023-05-11T15:23:00Z</dcterms:modified>
</cp:coreProperties>
</file>