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2A13" w14:textId="77777777" w:rsidR="00491CB9" w:rsidRPr="006C07DA" w:rsidRDefault="00491CB9" w:rsidP="006C07DA">
      <w:pPr>
        <w:pStyle w:val="Heading1"/>
        <w:rPr>
          <w:sz w:val="22"/>
          <w:szCs w:val="22"/>
        </w:rPr>
      </w:pPr>
      <w:r w:rsidRPr="006C07DA">
        <w:rPr>
          <w:sz w:val="22"/>
          <w:szCs w:val="22"/>
        </w:rPr>
        <w:t>POROUS GRANULAR BACKFILL</w:t>
      </w:r>
      <w:r w:rsidRPr="006C07DA">
        <w:rPr>
          <w:sz w:val="22"/>
          <w:szCs w:val="22"/>
        </w:rPr>
        <w:tab/>
      </w:r>
      <w:r w:rsidRPr="006C07DA">
        <w:rPr>
          <w:sz w:val="22"/>
          <w:szCs w:val="22"/>
        </w:rPr>
        <w:tab/>
      </w:r>
      <w:r w:rsidRPr="006C07DA">
        <w:rPr>
          <w:sz w:val="22"/>
          <w:szCs w:val="22"/>
        </w:rPr>
        <w:tab/>
      </w:r>
      <w:r w:rsidRPr="006C07DA">
        <w:rPr>
          <w:sz w:val="22"/>
          <w:szCs w:val="22"/>
        </w:rPr>
        <w:tab/>
      </w:r>
    </w:p>
    <w:p w14:paraId="047D2F4D" w14:textId="018C23C4" w:rsidR="00491CB9" w:rsidRPr="006C07DA" w:rsidRDefault="00491CB9" w:rsidP="006C07DA">
      <w:pPr>
        <w:jc w:val="both"/>
        <w:rPr>
          <w:rFonts w:cs="Arial"/>
        </w:rPr>
      </w:pPr>
      <w:r w:rsidRPr="006C07DA">
        <w:rPr>
          <w:rFonts w:cs="Arial"/>
        </w:rPr>
        <w:t>Eff</w:t>
      </w:r>
      <w:r w:rsidR="006C07DA">
        <w:rPr>
          <w:rFonts w:cs="Arial"/>
        </w:rPr>
        <w:t>.</w:t>
      </w:r>
      <w:r w:rsidRPr="006C07DA">
        <w:rPr>
          <w:rFonts w:cs="Arial"/>
        </w:rPr>
        <w:t xml:space="preserve"> 07-07-1998</w:t>
      </w:r>
      <w:r w:rsidR="00D1077B">
        <w:rPr>
          <w:rFonts w:cs="Arial"/>
        </w:rPr>
        <w:tab/>
      </w:r>
      <w:r w:rsidR="00D1077B">
        <w:rPr>
          <w:rFonts w:cs="Arial"/>
        </w:rPr>
        <w:tab/>
      </w:r>
      <w:r w:rsidR="00D1077B">
        <w:rPr>
          <w:rFonts w:cs="Arial"/>
        </w:rPr>
        <w:tab/>
      </w:r>
      <w:r w:rsidR="00D1077B">
        <w:rPr>
          <w:rFonts w:cs="Arial"/>
        </w:rPr>
        <w:tab/>
      </w:r>
      <w:r w:rsidR="00D1077B">
        <w:rPr>
          <w:rFonts w:cs="Arial"/>
        </w:rPr>
        <w:tab/>
      </w:r>
      <w:r w:rsidR="00D1077B">
        <w:rPr>
          <w:rFonts w:cs="Arial"/>
        </w:rPr>
        <w:tab/>
      </w:r>
      <w:r w:rsidR="00D1077B">
        <w:rPr>
          <w:rFonts w:cs="Arial"/>
        </w:rPr>
        <w:tab/>
      </w:r>
      <w:r w:rsidR="00D1077B">
        <w:rPr>
          <w:rFonts w:cs="Arial"/>
        </w:rPr>
        <w:tab/>
      </w:r>
      <w:r w:rsidRPr="006C07DA">
        <w:rPr>
          <w:rFonts w:cs="Arial"/>
        </w:rPr>
        <w:t>Rev</w:t>
      </w:r>
      <w:r w:rsidR="006C07DA">
        <w:rPr>
          <w:rFonts w:cs="Arial"/>
        </w:rPr>
        <w:t>.</w:t>
      </w:r>
      <w:r w:rsidRPr="006C07DA">
        <w:rPr>
          <w:rFonts w:cs="Arial"/>
        </w:rPr>
        <w:t xml:space="preserve"> </w:t>
      </w:r>
      <w:r w:rsidR="006C07DA" w:rsidRPr="006C07DA">
        <w:rPr>
          <w:rFonts w:cs="Arial"/>
        </w:rPr>
        <w:t>03-14-2008</w:t>
      </w:r>
    </w:p>
    <w:p w14:paraId="518C4FA0" w14:textId="77777777" w:rsidR="00491CB9" w:rsidRPr="006C07DA" w:rsidRDefault="00491CB9" w:rsidP="006C07DA">
      <w:pPr>
        <w:jc w:val="both"/>
        <w:rPr>
          <w:rFonts w:cs="Arial"/>
        </w:rPr>
      </w:pPr>
    </w:p>
    <w:p w14:paraId="0ED77EE0" w14:textId="77777777" w:rsidR="00491CB9" w:rsidRPr="006C07DA" w:rsidRDefault="00491CB9" w:rsidP="006C07DA">
      <w:pPr>
        <w:jc w:val="both"/>
        <w:rPr>
          <w:rFonts w:cs="Arial"/>
        </w:rPr>
      </w:pPr>
      <w:r w:rsidRPr="006C07DA">
        <w:rPr>
          <w:rFonts w:cs="Arial"/>
        </w:rPr>
        <w:t>POROUS GRANULAR BACKFILL shall be in accordance with the applicable portions of Section 209 of the Standard Specifications, and as shown in the plans.</w:t>
      </w:r>
    </w:p>
    <w:p w14:paraId="7C2B115E" w14:textId="77777777" w:rsidR="00491CB9" w:rsidRPr="006C07DA" w:rsidRDefault="00491CB9" w:rsidP="006C07DA">
      <w:pPr>
        <w:jc w:val="both"/>
        <w:rPr>
          <w:rFonts w:cs="Arial"/>
        </w:rPr>
      </w:pPr>
    </w:p>
    <w:p w14:paraId="1B46339E" w14:textId="77777777" w:rsidR="00491CB9" w:rsidRPr="006C07DA" w:rsidRDefault="00491CB9" w:rsidP="006C07DA">
      <w:pPr>
        <w:jc w:val="both"/>
        <w:rPr>
          <w:rFonts w:cs="Arial"/>
        </w:rPr>
      </w:pPr>
      <w:r w:rsidRPr="006C07DA">
        <w:rPr>
          <w:rFonts w:cs="Arial"/>
        </w:rPr>
        <w:t>Quality.  The coarse aggregate shall be Class D Quality or better.</w:t>
      </w:r>
    </w:p>
    <w:p w14:paraId="6F370099" w14:textId="77777777" w:rsidR="00491CB9" w:rsidRPr="006C07DA" w:rsidRDefault="00491CB9" w:rsidP="006C07DA">
      <w:pPr>
        <w:jc w:val="both"/>
        <w:rPr>
          <w:rFonts w:cs="Arial"/>
        </w:rPr>
      </w:pPr>
    </w:p>
    <w:p w14:paraId="2C1EE35F" w14:textId="77777777" w:rsidR="00491CB9" w:rsidRPr="006C07DA" w:rsidRDefault="00491CB9" w:rsidP="006C07DA">
      <w:pPr>
        <w:jc w:val="both"/>
        <w:rPr>
          <w:rFonts w:cs="Arial"/>
        </w:rPr>
      </w:pPr>
      <w:r w:rsidRPr="006C07DA">
        <w:rPr>
          <w:rFonts w:cs="Arial"/>
        </w:rPr>
        <w:t>Gradation.  The coarse aggregate gradation shall be CA-6</w:t>
      </w:r>
      <w:r w:rsidR="006C07DA">
        <w:rPr>
          <w:rFonts w:cs="Arial"/>
        </w:rPr>
        <w:t xml:space="preserve"> or CA-10</w:t>
      </w:r>
      <w:r w:rsidRPr="006C07DA">
        <w:rPr>
          <w:rFonts w:cs="Arial"/>
        </w:rPr>
        <w:t>.</w:t>
      </w:r>
    </w:p>
    <w:p w14:paraId="38057BAB" w14:textId="77777777" w:rsidR="00491CB9" w:rsidRPr="006C07DA" w:rsidRDefault="00491CB9" w:rsidP="006C07DA">
      <w:pPr>
        <w:jc w:val="both"/>
        <w:rPr>
          <w:rFonts w:cs="Arial"/>
        </w:rPr>
      </w:pPr>
    </w:p>
    <w:p w14:paraId="456625E3" w14:textId="77777777" w:rsidR="00491CB9" w:rsidRPr="006C07DA" w:rsidRDefault="00491CB9" w:rsidP="006C07DA">
      <w:pPr>
        <w:jc w:val="both"/>
        <w:rPr>
          <w:rFonts w:cs="Arial"/>
        </w:rPr>
      </w:pPr>
      <w:r w:rsidRPr="006C07DA">
        <w:rPr>
          <w:rFonts w:cs="Arial"/>
        </w:rPr>
        <w:t xml:space="preserve">Method of Measurement. </w:t>
      </w:r>
    </w:p>
    <w:p w14:paraId="7AC85C57" w14:textId="77777777" w:rsidR="00491CB9" w:rsidRPr="006C07DA" w:rsidRDefault="00491CB9" w:rsidP="006C07DA">
      <w:pPr>
        <w:jc w:val="both"/>
        <w:rPr>
          <w:rFonts w:cs="Arial"/>
        </w:rPr>
      </w:pPr>
    </w:p>
    <w:p w14:paraId="738B5E81" w14:textId="77777777" w:rsidR="00491CB9" w:rsidRPr="006C07DA" w:rsidRDefault="00491CB9" w:rsidP="006C07DA">
      <w:pPr>
        <w:numPr>
          <w:ilvl w:val="0"/>
          <w:numId w:val="1"/>
        </w:numPr>
        <w:jc w:val="both"/>
        <w:rPr>
          <w:rFonts w:cs="Arial"/>
        </w:rPr>
      </w:pPr>
      <w:r w:rsidRPr="006C07DA">
        <w:rPr>
          <w:rFonts w:cs="Arial"/>
        </w:rPr>
        <w:t>Contract Quantities.  The requirements for the use of the Contract Quantities shall conform to Article 202.07(a) of the Standard Specifications.</w:t>
      </w:r>
    </w:p>
    <w:p w14:paraId="44B56017" w14:textId="77777777" w:rsidR="00491CB9" w:rsidRPr="006C07DA" w:rsidRDefault="00491CB9" w:rsidP="006C07DA">
      <w:pPr>
        <w:jc w:val="both"/>
        <w:rPr>
          <w:rFonts w:cs="Arial"/>
        </w:rPr>
      </w:pPr>
    </w:p>
    <w:p w14:paraId="7D343B7A" w14:textId="77777777" w:rsidR="00491CB9" w:rsidRPr="006C07DA" w:rsidRDefault="00491CB9" w:rsidP="006C07DA">
      <w:pPr>
        <w:numPr>
          <w:ilvl w:val="0"/>
          <w:numId w:val="2"/>
        </w:numPr>
        <w:jc w:val="both"/>
        <w:rPr>
          <w:rFonts w:cs="Arial"/>
        </w:rPr>
      </w:pPr>
      <w:r w:rsidRPr="006C07DA">
        <w:rPr>
          <w:rFonts w:cs="Arial"/>
        </w:rPr>
        <w:t>Measured Quantities.  POROUS GRANULAR BACKFILL will be measured for payment and the volume computed in cubic yards (cubic meters).  The pay limits will be as shown in the plans.  If the Contractor chooses to excavate beyond the limits shown, the additional quantities of POROUS GRANULAR BACKFILL will be at his/her own expense.</w:t>
      </w:r>
    </w:p>
    <w:p w14:paraId="70C4D1AE" w14:textId="77777777" w:rsidR="00491CB9" w:rsidRDefault="00491CB9">
      <w:pPr>
        <w:rPr>
          <w:rFonts w:ascii="Helvetica" w:hAnsi="Helvetica"/>
        </w:rPr>
      </w:pPr>
    </w:p>
    <w:p w14:paraId="49ACF4B9" w14:textId="77777777" w:rsidR="00491CB9" w:rsidRDefault="00491CB9"/>
    <w:sectPr w:rsidR="00491CB9" w:rsidSect="006C07D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6BB"/>
    <w:multiLevelType w:val="singleLevel"/>
    <w:tmpl w:val="2940D1B6"/>
    <w:lvl w:ilvl="0">
      <w:start w:val="1"/>
      <w:numFmt w:val="lowerLetter"/>
      <w:lvlText w:val="%1)"/>
      <w:legacy w:legacy="1" w:legacySpace="0" w:legacyIndent="360"/>
      <w:lvlJc w:val="left"/>
      <w:pPr>
        <w:ind w:left="720" w:hanging="360"/>
      </w:pPr>
    </w:lvl>
  </w:abstractNum>
  <w:abstractNum w:abstractNumId="1" w15:restartNumberingAfterBreak="0">
    <w:nsid w:val="09DF5303"/>
    <w:multiLevelType w:val="singleLevel"/>
    <w:tmpl w:val="A9C2FCEE"/>
    <w:lvl w:ilvl="0">
      <w:start w:val="2"/>
      <w:numFmt w:val="lowerLetter"/>
      <w:lvlText w:val="%1)"/>
      <w:legacy w:legacy="1" w:legacySpace="0" w:legacyIndent="360"/>
      <w:lvlJc w:val="left"/>
      <w:pPr>
        <w:ind w:left="720" w:hanging="360"/>
      </w:pPr>
    </w:lvl>
  </w:abstractNum>
  <w:num w:numId="1" w16cid:durableId="1776287810">
    <w:abstractNumId w:val="0"/>
  </w:num>
  <w:num w:numId="2" w16cid:durableId="206918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0E0"/>
    <w:rsid w:val="00491CB9"/>
    <w:rsid w:val="006C07DA"/>
    <w:rsid w:val="00B54525"/>
    <w:rsid w:val="00D1077B"/>
    <w:rsid w:val="00E3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87B08"/>
  <w15:chartTrackingRefBased/>
  <w15:docId w15:val="{4D7D5CAE-DB42-44E3-BFAA-065C2DC3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6C07DA"/>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1ptJustified">
    <w:name w:val="Style Heading 1 + 11 pt Justified"/>
    <w:basedOn w:val="Heading1"/>
    <w:next w:val="Heading1"/>
    <w:rsid w:val="006C07DA"/>
    <w:pPr>
      <w:jc w:val="both"/>
    </w:pPr>
    <w:rPr>
      <w:rFont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POROUS GRANULAR BACKFILL, SPECIAL</vt:lpstr>
    </vt:vector>
  </TitlesOfParts>
  <Company>IDOT</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POROUS GRANULAR BACKFILL, SPECIAL</dc:title>
  <dc:subject/>
  <dc:creator>MSWord 6.0 User</dc:creator>
  <cp:keywords/>
  <dc:description/>
  <cp:lastModifiedBy>Stults, Jason W</cp:lastModifiedBy>
  <cp:revision>3</cp:revision>
  <dcterms:created xsi:type="dcterms:W3CDTF">2018-04-19T21:55:00Z</dcterms:created>
  <dcterms:modified xsi:type="dcterms:W3CDTF">2023-05-11T11:32:00Z</dcterms:modified>
</cp:coreProperties>
</file>