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C290E" w14:textId="77777777" w:rsidR="00065383" w:rsidRPr="00CE151B" w:rsidRDefault="00065383" w:rsidP="002C4EFC">
      <w:pPr>
        <w:pStyle w:val="Heading1"/>
      </w:pPr>
      <w:r w:rsidRPr="002C4EFC">
        <w:t>EXCAVATION</w:t>
      </w:r>
      <w:r w:rsidRPr="00CE151B">
        <w:tab/>
      </w:r>
      <w:r w:rsidRPr="00CE151B">
        <w:tab/>
      </w:r>
      <w:r w:rsidRPr="00CE151B">
        <w:tab/>
      </w:r>
      <w:r w:rsidRPr="00CE151B">
        <w:tab/>
      </w:r>
    </w:p>
    <w:p w14:paraId="05BEBE5E" w14:textId="77777777" w:rsidR="00065383" w:rsidRDefault="00CE151B">
      <w:pPr>
        <w:rPr>
          <w:rFonts w:ascii="Arial" w:hAnsi="Arial"/>
          <w:sz w:val="22"/>
        </w:rPr>
      </w:pPr>
      <w:r>
        <w:rPr>
          <w:rFonts w:ascii="Arial" w:hAnsi="Arial"/>
          <w:sz w:val="22"/>
        </w:rPr>
        <w:t>Eff. 09-11-1990</w:t>
      </w:r>
      <w:r w:rsidR="002C4EFC">
        <w:rPr>
          <w:rFonts w:ascii="Arial" w:hAnsi="Arial"/>
          <w:sz w:val="22"/>
        </w:rPr>
        <w:tab/>
      </w:r>
      <w:r w:rsidR="002C4EFC">
        <w:rPr>
          <w:rFonts w:ascii="Arial" w:hAnsi="Arial"/>
          <w:sz w:val="22"/>
        </w:rPr>
        <w:tab/>
      </w:r>
      <w:r w:rsidR="002C4EFC">
        <w:rPr>
          <w:rFonts w:ascii="Arial" w:hAnsi="Arial"/>
          <w:sz w:val="22"/>
        </w:rPr>
        <w:tab/>
      </w:r>
      <w:r w:rsidR="002C4EFC">
        <w:rPr>
          <w:rFonts w:ascii="Arial" w:hAnsi="Arial"/>
          <w:sz w:val="22"/>
        </w:rPr>
        <w:tab/>
      </w:r>
      <w:r w:rsidR="002C4EFC">
        <w:rPr>
          <w:rFonts w:ascii="Arial" w:hAnsi="Arial"/>
          <w:sz w:val="22"/>
        </w:rPr>
        <w:tab/>
      </w:r>
      <w:r w:rsidR="002C4EFC">
        <w:rPr>
          <w:rFonts w:ascii="Arial" w:hAnsi="Arial"/>
          <w:sz w:val="22"/>
        </w:rPr>
        <w:tab/>
      </w:r>
      <w:r w:rsidR="002C4EFC">
        <w:rPr>
          <w:rFonts w:ascii="Arial" w:hAnsi="Arial"/>
          <w:sz w:val="22"/>
        </w:rPr>
        <w:tab/>
      </w:r>
      <w:r w:rsidR="002C4EFC">
        <w:rPr>
          <w:rFonts w:ascii="Arial" w:hAnsi="Arial"/>
          <w:sz w:val="22"/>
        </w:rPr>
        <w:tab/>
      </w:r>
      <w:r>
        <w:rPr>
          <w:rFonts w:ascii="Arial" w:hAnsi="Arial"/>
          <w:sz w:val="22"/>
        </w:rPr>
        <w:t xml:space="preserve">Rev. </w:t>
      </w:r>
      <w:r w:rsidR="002C4EFC">
        <w:rPr>
          <w:rFonts w:ascii="Arial" w:hAnsi="Arial"/>
          <w:sz w:val="22"/>
        </w:rPr>
        <w:t>01-01-2014</w:t>
      </w:r>
    </w:p>
    <w:p w14:paraId="0199E0B6" w14:textId="77777777" w:rsidR="00065383" w:rsidRDefault="00065383">
      <w:pPr>
        <w:rPr>
          <w:rFonts w:ascii="Arial" w:hAnsi="Arial"/>
          <w:sz w:val="22"/>
        </w:rPr>
      </w:pPr>
    </w:p>
    <w:p w14:paraId="074E6150" w14:textId="77777777" w:rsidR="00065383" w:rsidRDefault="00065383" w:rsidP="002C4EFC">
      <w:pPr>
        <w:jc w:val="both"/>
        <w:rPr>
          <w:rFonts w:ascii="Arial" w:hAnsi="Arial"/>
          <w:sz w:val="22"/>
        </w:rPr>
      </w:pPr>
      <w:r>
        <w:rPr>
          <w:rFonts w:ascii="Arial" w:hAnsi="Arial"/>
          <w:sz w:val="22"/>
        </w:rPr>
        <w:t xml:space="preserve">Excavation adjacent to the existing pavement remaining open during non-working hours shall not exceed </w:t>
      </w:r>
      <w:r>
        <w:rPr>
          <w:rFonts w:ascii="Arial" w:hAnsi="Arial"/>
          <w:sz w:val="22"/>
        </w:rPr>
        <w:fldChar w:fldCharType="begin"/>
      </w:r>
      <w:r>
        <w:rPr>
          <w:rFonts w:ascii="Arial" w:hAnsi="Arial"/>
          <w:sz w:val="22"/>
        </w:rPr>
        <w:instrText xml:space="preserve"> FILLIN "Non-working hours shall not exceed: ________" \* MERGEFORMAT </w:instrText>
      </w:r>
      <w:r>
        <w:rPr>
          <w:rFonts w:ascii="Arial" w:hAnsi="Arial"/>
          <w:sz w:val="22"/>
        </w:rPr>
        <w:fldChar w:fldCharType="separate"/>
      </w:r>
      <w:r>
        <w:rPr>
          <w:rFonts w:ascii="Arial" w:hAnsi="Arial"/>
          <w:sz w:val="22"/>
        </w:rPr>
        <w:t>XXXXX</w:t>
      </w:r>
      <w:r>
        <w:rPr>
          <w:rFonts w:ascii="Arial" w:hAnsi="Arial"/>
          <w:sz w:val="22"/>
        </w:rPr>
        <w:fldChar w:fldCharType="end"/>
      </w:r>
      <w:r>
        <w:rPr>
          <w:rFonts w:ascii="Arial" w:hAnsi="Arial"/>
          <w:sz w:val="22"/>
        </w:rPr>
        <w:t xml:space="preserve"> needed for filling the trench with </w:t>
      </w:r>
      <w:r>
        <w:rPr>
          <w:rFonts w:ascii="Arial" w:hAnsi="Arial"/>
          <w:sz w:val="22"/>
        </w:rPr>
        <w:fldChar w:fldCharType="begin"/>
      </w:r>
      <w:r>
        <w:rPr>
          <w:rFonts w:ascii="Arial" w:hAnsi="Arial"/>
          <w:sz w:val="22"/>
        </w:rPr>
        <w:instrText xml:space="preserve"> FILLIN "Filling the trench with: ________" \* MERGEFORMAT </w:instrText>
      </w:r>
      <w:r>
        <w:rPr>
          <w:rFonts w:ascii="Arial" w:hAnsi="Arial"/>
          <w:sz w:val="22"/>
        </w:rPr>
        <w:fldChar w:fldCharType="separate"/>
      </w:r>
      <w:r>
        <w:rPr>
          <w:rFonts w:ascii="Arial" w:hAnsi="Arial"/>
          <w:sz w:val="22"/>
        </w:rPr>
        <w:t>XXXXX</w:t>
      </w:r>
      <w:r>
        <w:rPr>
          <w:rFonts w:ascii="Arial" w:hAnsi="Arial"/>
          <w:sz w:val="22"/>
        </w:rPr>
        <w:fldChar w:fldCharType="end"/>
      </w:r>
      <w:r>
        <w:rPr>
          <w:rFonts w:ascii="Arial" w:hAnsi="Arial"/>
          <w:sz w:val="22"/>
        </w:rPr>
        <w:t>.</w:t>
      </w:r>
    </w:p>
    <w:p w14:paraId="64F80092" w14:textId="77777777" w:rsidR="00065383" w:rsidRDefault="00065383" w:rsidP="002C4EFC">
      <w:pPr>
        <w:jc w:val="both"/>
        <w:rPr>
          <w:rFonts w:ascii="Arial" w:hAnsi="Arial"/>
          <w:sz w:val="22"/>
        </w:rPr>
      </w:pPr>
    </w:p>
    <w:p w14:paraId="193AC376" w14:textId="77777777" w:rsidR="00065383" w:rsidRDefault="00065383" w:rsidP="002C4EFC">
      <w:pPr>
        <w:jc w:val="both"/>
        <w:rPr>
          <w:rFonts w:ascii="Arial" w:hAnsi="Arial"/>
          <w:sz w:val="22"/>
        </w:rPr>
      </w:pPr>
      <w:r>
        <w:rPr>
          <w:rFonts w:ascii="Arial" w:hAnsi="Arial"/>
          <w:sz w:val="22"/>
        </w:rPr>
        <w:t>No additional compensation will be allowed the Contractor for compliance with the requirements of this Special Provision.</w:t>
      </w:r>
    </w:p>
    <w:p w14:paraId="7E693C90" w14:textId="77777777" w:rsidR="00065383" w:rsidRDefault="00065383" w:rsidP="002C4EFC">
      <w:pPr>
        <w:jc w:val="both"/>
        <w:rPr>
          <w:rFonts w:ascii="Arial" w:hAnsi="Arial"/>
          <w:sz w:val="22"/>
        </w:rPr>
      </w:pPr>
    </w:p>
    <w:p w14:paraId="26455115" w14:textId="77777777" w:rsidR="00065383" w:rsidRDefault="00065383" w:rsidP="002C4EFC">
      <w:pPr>
        <w:jc w:val="both"/>
        <w:rPr>
          <w:rFonts w:ascii="Arial" w:hAnsi="Arial"/>
          <w:sz w:val="22"/>
        </w:rPr>
      </w:pPr>
    </w:p>
    <w:p w14:paraId="4C445457" w14:textId="77777777" w:rsidR="00065383" w:rsidRDefault="00065383" w:rsidP="002C4EFC">
      <w:pPr>
        <w:jc w:val="both"/>
        <w:rPr>
          <w:rFonts w:ascii="Arial" w:hAnsi="Arial"/>
          <w:sz w:val="22"/>
        </w:rPr>
      </w:pPr>
    </w:p>
    <w:p w14:paraId="746472E8" w14:textId="77777777" w:rsidR="00065383" w:rsidRPr="002C4EFC" w:rsidRDefault="00CE151B" w:rsidP="002C4EFC">
      <w:pPr>
        <w:jc w:val="both"/>
        <w:rPr>
          <w:rFonts w:ascii="Arial" w:hAnsi="Arial"/>
          <w:i/>
          <w:color w:val="FF0000"/>
          <w:sz w:val="22"/>
        </w:rPr>
      </w:pPr>
      <w:r w:rsidRPr="002C4EFC">
        <w:rPr>
          <w:rFonts w:ascii="Arial" w:hAnsi="Arial"/>
          <w:i/>
          <w:color w:val="FF0000"/>
          <w:sz w:val="22"/>
        </w:rPr>
        <w:t>PROGRAM DEVELOPMENT</w:t>
      </w:r>
      <w:r w:rsidR="00065383" w:rsidRPr="002C4EFC">
        <w:rPr>
          <w:rFonts w:ascii="Arial" w:hAnsi="Arial"/>
          <w:i/>
          <w:color w:val="FF0000"/>
          <w:sz w:val="22"/>
        </w:rPr>
        <w:t xml:space="preserve"> NOTES - Determine maximum length of excavation ahead of shoulder, widening, etc. and whether it may be left open at night or whether it must be filled each day.  This is to be done during preparation of the Traffic Control Plan</w:t>
      </w:r>
      <w:r w:rsidRPr="002C4EFC">
        <w:rPr>
          <w:rFonts w:ascii="Arial" w:hAnsi="Arial"/>
          <w:i/>
          <w:color w:val="FF0000"/>
          <w:sz w:val="22"/>
        </w:rPr>
        <w:t>.</w:t>
      </w:r>
      <w:r w:rsidR="00065383" w:rsidRPr="002C4EFC">
        <w:rPr>
          <w:rFonts w:ascii="Arial" w:hAnsi="Arial"/>
          <w:i/>
          <w:color w:val="FF0000"/>
          <w:sz w:val="22"/>
        </w:rPr>
        <w:t xml:space="preserve">  Also this special provision must be coordinated with </w:t>
      </w:r>
      <w:r w:rsidRPr="002C4EFC">
        <w:rPr>
          <w:rFonts w:ascii="Arial" w:hAnsi="Arial"/>
          <w:i/>
          <w:color w:val="FF0000"/>
          <w:sz w:val="22"/>
        </w:rPr>
        <w:t>the pay item for</w:t>
      </w:r>
      <w:r w:rsidR="00065383" w:rsidRPr="002C4EFC">
        <w:rPr>
          <w:rFonts w:ascii="Arial" w:hAnsi="Arial"/>
          <w:i/>
          <w:color w:val="FF0000"/>
          <w:sz w:val="22"/>
        </w:rPr>
        <w:t xml:space="preserve"> 'EXCAVATING A</w:t>
      </w:r>
      <w:r w:rsidRPr="002C4EFC">
        <w:rPr>
          <w:rFonts w:ascii="Arial" w:hAnsi="Arial"/>
          <w:i/>
          <w:color w:val="FF0000"/>
          <w:sz w:val="22"/>
        </w:rPr>
        <w:t>ND</w:t>
      </w:r>
      <w:r w:rsidR="00065383" w:rsidRPr="002C4EFC">
        <w:rPr>
          <w:rFonts w:ascii="Arial" w:hAnsi="Arial"/>
          <w:i/>
          <w:color w:val="FF0000"/>
          <w:sz w:val="22"/>
        </w:rPr>
        <w:t xml:space="preserve"> GRADING EXISTING SHOULDER,' if used.</w:t>
      </w:r>
    </w:p>
    <w:p w14:paraId="4C991E4C" w14:textId="77777777" w:rsidR="00065383" w:rsidRPr="002C4EFC" w:rsidRDefault="00065383" w:rsidP="002C4EFC">
      <w:pPr>
        <w:jc w:val="both"/>
        <w:rPr>
          <w:rFonts w:ascii="Arial" w:hAnsi="Arial"/>
          <w:color w:val="FF0000"/>
          <w:sz w:val="22"/>
        </w:rPr>
      </w:pPr>
    </w:p>
    <w:p w14:paraId="292C38BB" w14:textId="77777777" w:rsidR="00065383" w:rsidRPr="002C4EFC" w:rsidRDefault="00065383" w:rsidP="002C4EFC">
      <w:pPr>
        <w:jc w:val="both"/>
        <w:rPr>
          <w:rFonts w:ascii="Arial" w:hAnsi="Arial"/>
          <w:color w:val="FF0000"/>
          <w:sz w:val="22"/>
        </w:rPr>
      </w:pPr>
      <w:r w:rsidRPr="002C4EFC">
        <w:rPr>
          <w:rFonts w:ascii="Arial" w:hAnsi="Arial"/>
          <w:color w:val="FF0000"/>
          <w:sz w:val="22"/>
        </w:rPr>
        <w:t>(Program Development Notes shall not appear in the Special Provision.)</w:t>
      </w:r>
    </w:p>
    <w:sectPr w:rsidR="00065383" w:rsidRPr="002C4EFC" w:rsidSect="002C4EFC">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1)">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2"/>
  <w:displayVerticalDrawingGridEvery w:val="0"/>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51B"/>
    <w:rsid w:val="00065383"/>
    <w:rsid w:val="002C4EFC"/>
    <w:rsid w:val="00566B20"/>
    <w:rsid w:val="007C4671"/>
    <w:rsid w:val="00AB6933"/>
    <w:rsid w:val="00CE1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DD73E7"/>
  <w15:chartTrackingRefBased/>
  <w15:docId w15:val="{CCB3F874-D469-4E5E-8ED2-C1C04E504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Courier (W1)" w:hAnsi="Courier (W1)"/>
      <w:sz w:val="24"/>
    </w:rPr>
  </w:style>
  <w:style w:type="paragraph" w:styleId="Heading1">
    <w:name w:val="heading 1"/>
    <w:basedOn w:val="Normal"/>
    <w:next w:val="Normal"/>
    <w:link w:val="Heading1Char"/>
    <w:qFormat/>
    <w:rsid w:val="002C4EFC"/>
    <w:pP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4EFC"/>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906</TotalTime>
  <Pages>1</Pages>
  <Words>116</Words>
  <Characters>795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EXCAVATION</vt:lpstr>
    </vt:vector>
  </TitlesOfParts>
  <Company>IDOT</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EXCAVATION</dc:title>
  <dc:subject/>
  <dc:creator>Brian P. Throneburg</dc:creator>
  <cp:keywords/>
  <dc:description/>
  <cp:lastModifiedBy>Stults, Jason W</cp:lastModifiedBy>
  <cp:revision>3</cp:revision>
  <dcterms:created xsi:type="dcterms:W3CDTF">2018-04-19T21:52:00Z</dcterms:created>
  <dcterms:modified xsi:type="dcterms:W3CDTF">2023-05-11T11:18:00Z</dcterms:modified>
</cp:coreProperties>
</file>