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8FDA4" w14:textId="3A46053D" w:rsidR="00061DF2" w:rsidRDefault="00061DF2" w:rsidP="00047580">
      <w:pPr>
        <w:jc w:val="both"/>
        <w:outlineLvl w:val="0"/>
        <w:rPr>
          <w:rFonts w:cs="Arial"/>
          <w:b/>
          <w:caps/>
          <w:kern w:val="28"/>
          <w:sz w:val="24"/>
          <w:szCs w:val="24"/>
        </w:rPr>
      </w:pPr>
      <w:r>
        <w:rPr>
          <w:rFonts w:cs="Arial"/>
          <w:b/>
          <w:caps/>
          <w:kern w:val="28"/>
          <w:sz w:val="24"/>
          <w:szCs w:val="24"/>
        </w:rPr>
        <w:t>7AH</w:t>
      </w:r>
    </w:p>
    <w:p w14:paraId="2B43CB67" w14:textId="77777777" w:rsidR="00061DF2" w:rsidRDefault="00061DF2" w:rsidP="00047580">
      <w:pPr>
        <w:jc w:val="both"/>
        <w:outlineLvl w:val="0"/>
        <w:rPr>
          <w:rFonts w:cs="Arial"/>
          <w:b/>
          <w:caps/>
          <w:kern w:val="28"/>
          <w:sz w:val="24"/>
          <w:szCs w:val="24"/>
        </w:rPr>
      </w:pPr>
    </w:p>
    <w:p w14:paraId="6E159BF0" w14:textId="717F017D" w:rsidR="00047580" w:rsidRPr="00047580" w:rsidRDefault="00047580" w:rsidP="00047580">
      <w:pPr>
        <w:jc w:val="both"/>
        <w:outlineLvl w:val="0"/>
        <w:rPr>
          <w:rFonts w:cs="Arial"/>
          <w:b/>
          <w:caps/>
          <w:kern w:val="28"/>
          <w:sz w:val="24"/>
          <w:szCs w:val="24"/>
        </w:rPr>
      </w:pPr>
      <w:r w:rsidRPr="00047580">
        <w:rPr>
          <w:rFonts w:cs="Arial"/>
          <w:b/>
          <w:caps/>
          <w:kern w:val="28"/>
          <w:sz w:val="24"/>
          <w:szCs w:val="24"/>
        </w:rPr>
        <w:t>LINEAR DELINEAT</w:t>
      </w:r>
      <w:r w:rsidR="002D36EC">
        <w:rPr>
          <w:rFonts w:cs="Arial"/>
          <w:b/>
          <w:caps/>
          <w:kern w:val="28"/>
          <w:sz w:val="24"/>
          <w:szCs w:val="24"/>
        </w:rPr>
        <w:t>I</w:t>
      </w:r>
      <w:r>
        <w:rPr>
          <w:rFonts w:cs="Arial"/>
          <w:b/>
          <w:caps/>
          <w:kern w:val="28"/>
          <w:sz w:val="24"/>
          <w:szCs w:val="24"/>
        </w:rPr>
        <w:t>o</w:t>
      </w:r>
      <w:r w:rsidR="002D36EC">
        <w:rPr>
          <w:rFonts w:cs="Arial"/>
          <w:b/>
          <w:caps/>
          <w:kern w:val="28"/>
          <w:sz w:val="24"/>
          <w:szCs w:val="24"/>
        </w:rPr>
        <w:t>N</w:t>
      </w:r>
      <w:r w:rsidRPr="00047580">
        <w:rPr>
          <w:rFonts w:cs="Arial"/>
          <w:b/>
          <w:caps/>
          <w:kern w:val="28"/>
          <w:sz w:val="24"/>
          <w:szCs w:val="24"/>
        </w:rPr>
        <w:t xml:space="preserve"> PANELS</w:t>
      </w:r>
      <w:r w:rsidR="00667152">
        <w:rPr>
          <w:rFonts w:cs="Arial"/>
          <w:b/>
          <w:caps/>
          <w:kern w:val="28"/>
          <w:sz w:val="24"/>
          <w:szCs w:val="24"/>
        </w:rPr>
        <w:t xml:space="preserve"> (Temporary Barrier Wall)</w:t>
      </w:r>
    </w:p>
    <w:p w14:paraId="33169E26" w14:textId="7B72E295" w:rsidR="00CD1E2C" w:rsidRPr="00ED6788" w:rsidRDefault="00CD1E2C" w:rsidP="00CD1E2C">
      <w:r w:rsidRPr="00ED6788">
        <w:t xml:space="preserve">(Effective </w:t>
      </w:r>
      <w:r>
        <w:t>March 30,</w:t>
      </w:r>
      <w:r w:rsidRPr="00ED6788">
        <w:t xml:space="preserve"> 202</w:t>
      </w:r>
      <w:r>
        <w:t>3</w:t>
      </w:r>
      <w:r w:rsidRPr="00ED6788">
        <w:t>)</w:t>
      </w:r>
    </w:p>
    <w:p w14:paraId="484E5824" w14:textId="77777777" w:rsidR="003634AC" w:rsidRDefault="003634AC" w:rsidP="00047580"/>
    <w:p w14:paraId="009837BF" w14:textId="77777777" w:rsidR="003634AC" w:rsidRPr="00047580" w:rsidRDefault="003634AC" w:rsidP="00047580">
      <w:pPr>
        <w:rPr>
          <w:rFonts w:cs="Arial"/>
          <w:b/>
          <w:sz w:val="24"/>
          <w:szCs w:val="24"/>
        </w:rPr>
      </w:pPr>
    </w:p>
    <w:p w14:paraId="6A9F459E" w14:textId="73D416D1" w:rsidR="00047580" w:rsidRPr="00667152" w:rsidRDefault="00047580" w:rsidP="00047580">
      <w:pPr>
        <w:rPr>
          <w:rFonts w:cs="Arial"/>
          <w:b/>
        </w:rPr>
      </w:pPr>
      <w:r w:rsidRPr="006E710A">
        <w:rPr>
          <w:rFonts w:cs="Arial"/>
          <w:b/>
          <w:bCs/>
        </w:rPr>
        <w:t>Description</w:t>
      </w:r>
      <w:r w:rsidRPr="007719C1">
        <w:rPr>
          <w:rFonts w:cs="Arial"/>
          <w:u w:val="single"/>
        </w:rPr>
        <w:t>.</w:t>
      </w:r>
      <w:r w:rsidRPr="007719C1">
        <w:rPr>
          <w:rFonts w:cs="Arial"/>
          <w:b/>
        </w:rPr>
        <w:t xml:space="preserve">   </w:t>
      </w:r>
      <w:r w:rsidRPr="007719C1">
        <w:rPr>
          <w:rFonts w:cs="Arial"/>
        </w:rPr>
        <w:t>This work shall consist of placing linear delineat</w:t>
      </w:r>
      <w:r w:rsidR="002D36EC" w:rsidRPr="007719C1">
        <w:rPr>
          <w:rFonts w:cs="Arial"/>
        </w:rPr>
        <w:t>ion</w:t>
      </w:r>
      <w:r w:rsidRPr="007719C1">
        <w:rPr>
          <w:rFonts w:cs="Arial"/>
        </w:rPr>
        <w:t xml:space="preserve"> panels on temporary concrete barrier wall.</w:t>
      </w:r>
    </w:p>
    <w:p w14:paraId="7B3EB72E" w14:textId="77777777" w:rsidR="005748BC" w:rsidRPr="007719C1" w:rsidRDefault="005748BC" w:rsidP="00047580">
      <w:pPr>
        <w:rPr>
          <w:rFonts w:cs="Arial"/>
        </w:rPr>
      </w:pPr>
    </w:p>
    <w:p w14:paraId="300663E3" w14:textId="77777777" w:rsidR="005748BC" w:rsidRPr="007719C1" w:rsidRDefault="005748BC" w:rsidP="00047580">
      <w:pPr>
        <w:rPr>
          <w:rFonts w:cs="Arial"/>
        </w:rPr>
      </w:pPr>
    </w:p>
    <w:p w14:paraId="0032BED4" w14:textId="50768454" w:rsidR="005748BC" w:rsidRPr="00667152" w:rsidRDefault="00047580" w:rsidP="00047580">
      <w:pPr>
        <w:rPr>
          <w:rFonts w:cs="Arial"/>
          <w:b/>
        </w:rPr>
      </w:pPr>
      <w:r w:rsidRPr="006E710A">
        <w:rPr>
          <w:rFonts w:cs="Arial"/>
          <w:b/>
          <w:bCs/>
        </w:rPr>
        <w:t>Materials.</w:t>
      </w:r>
      <w:r w:rsidRPr="007719C1">
        <w:rPr>
          <w:rFonts w:cs="Arial"/>
          <w:u w:val="single"/>
        </w:rPr>
        <w:t xml:space="preserve"> </w:t>
      </w:r>
      <w:r w:rsidRPr="007719C1">
        <w:rPr>
          <w:rFonts w:cs="Arial"/>
          <w:b/>
        </w:rPr>
        <w:t xml:space="preserve">  </w:t>
      </w:r>
      <w:r w:rsidR="005748BC" w:rsidRPr="007719C1">
        <w:rPr>
          <w:rFonts w:cs="Arial"/>
        </w:rPr>
        <w:t>Each panel shall not be less than 34 inches in length and 6 inches in width.  The panels shall be constructed of cube-corner retro</w:t>
      </w:r>
      <w:r w:rsidR="00F012E6">
        <w:rPr>
          <w:rFonts w:cs="Arial"/>
        </w:rPr>
        <w:t>re</w:t>
      </w:r>
      <w:r w:rsidR="005748BC" w:rsidRPr="007719C1">
        <w:rPr>
          <w:rFonts w:cs="Arial"/>
        </w:rPr>
        <w:t xml:space="preserve">flective material in standard highway colors permanently bonded to an aluminum substrate.  The lateral edges of each panel shall be hemmed.  The panel assembly shall have a repeating raised lateral ridge every 2.25 inches.  Each ridge shall be 0.34 inches high with a 45° profile and a </w:t>
      </w:r>
      <w:proofErr w:type="gramStart"/>
      <w:r w:rsidR="005748BC" w:rsidRPr="007719C1">
        <w:rPr>
          <w:rFonts w:cs="Arial"/>
        </w:rPr>
        <w:t>0.28 inch</w:t>
      </w:r>
      <w:proofErr w:type="gramEnd"/>
      <w:r w:rsidR="005748BC" w:rsidRPr="007719C1">
        <w:rPr>
          <w:rFonts w:cs="Arial"/>
        </w:rPr>
        <w:t xml:space="preserve"> radius top.  </w:t>
      </w:r>
    </w:p>
    <w:p w14:paraId="35CF89CE" w14:textId="0E6DC756" w:rsidR="005748BC" w:rsidRPr="007719C1" w:rsidRDefault="00667152" w:rsidP="00047580">
      <w:pPr>
        <w:rPr>
          <w:rFonts w:cs="Arial"/>
        </w:rPr>
      </w:pPr>
      <w:r>
        <w:rPr>
          <w:rFonts w:cs="Arial"/>
        </w:rPr>
        <w:t xml:space="preserve"> </w:t>
      </w:r>
    </w:p>
    <w:p w14:paraId="75E685EA" w14:textId="77777777" w:rsidR="00047580" w:rsidRPr="007719C1" w:rsidRDefault="00047580" w:rsidP="00047580">
      <w:pPr>
        <w:rPr>
          <w:rFonts w:cs="Arial"/>
        </w:rPr>
      </w:pPr>
      <w:r w:rsidRPr="007719C1">
        <w:rPr>
          <w:rFonts w:cs="Arial"/>
        </w:rPr>
        <w:t>Daytime color requirements shall be determined from measurement of the retroreflective sheeting applied to aluminum test panels.  Daytime color shall be measured instrumentally using a spectrophotometer employing annular 45/0 (or equivalent 0/45) illuminating and viewing geometry.  Measurements shall be made in accordance with ASTM E1164 for ordinary colors or ASTM E2153 for fluorescent colors.  Chromaticity coordinates shall be calculated for CIE Illuminant D65 and the CIE 1931 (2o) Standard Colorimetric Observer in accordance with ASTM E308 for ordinary colors or ASTM E2152 for fluorescent colors.</w:t>
      </w:r>
    </w:p>
    <w:p w14:paraId="27AC67AF" w14:textId="77777777" w:rsidR="00047580" w:rsidRPr="007719C1" w:rsidRDefault="00047580" w:rsidP="00047580">
      <w:pPr>
        <w:rPr>
          <w:rFonts w:cs="Arial"/>
          <w:sz w:val="24"/>
          <w:szCs w:val="24"/>
        </w:rPr>
      </w:pPr>
      <w:r w:rsidRPr="007719C1">
        <w:rPr>
          <w:rFonts w:cs="Arial"/>
          <w:sz w:val="24"/>
          <w:szCs w:val="24"/>
        </w:rPr>
        <w:tab/>
      </w:r>
      <w:r w:rsidRPr="007719C1">
        <w:rPr>
          <w:rFonts w:cs="Arial"/>
          <w:sz w:val="24"/>
          <w:szCs w:val="24"/>
        </w:rPr>
        <w:tab/>
      </w:r>
    </w:p>
    <w:tbl>
      <w:tblPr>
        <w:tblW w:w="10642" w:type="dxa"/>
        <w:tblInd w:w="-593" w:type="dxa"/>
        <w:tblLook w:val="04A0" w:firstRow="1" w:lastRow="0" w:firstColumn="1" w:lastColumn="0" w:noHBand="0" w:noVBand="1"/>
      </w:tblPr>
      <w:tblGrid>
        <w:gridCol w:w="960"/>
        <w:gridCol w:w="57"/>
        <w:gridCol w:w="903"/>
        <w:gridCol w:w="57"/>
        <w:gridCol w:w="903"/>
        <w:gridCol w:w="57"/>
        <w:gridCol w:w="903"/>
        <w:gridCol w:w="99"/>
        <w:gridCol w:w="861"/>
        <w:gridCol w:w="141"/>
        <w:gridCol w:w="819"/>
        <w:gridCol w:w="183"/>
        <w:gridCol w:w="777"/>
        <w:gridCol w:w="40"/>
        <w:gridCol w:w="920"/>
        <w:gridCol w:w="82"/>
        <w:gridCol w:w="878"/>
        <w:gridCol w:w="82"/>
        <w:gridCol w:w="878"/>
        <w:gridCol w:w="82"/>
        <w:gridCol w:w="878"/>
        <w:gridCol w:w="82"/>
      </w:tblGrid>
      <w:tr w:rsidR="00047580" w:rsidRPr="007719C1" w14:paraId="75959FA0" w14:textId="77777777" w:rsidTr="003634AC">
        <w:trPr>
          <w:gridAfter w:val="1"/>
          <w:wAfter w:w="82" w:type="dxa"/>
          <w:trHeight w:val="255"/>
        </w:trPr>
        <w:tc>
          <w:tcPr>
            <w:tcW w:w="960" w:type="dxa"/>
            <w:noWrap/>
            <w:vAlign w:val="bottom"/>
          </w:tcPr>
          <w:p w14:paraId="1C1259DA" w14:textId="77777777" w:rsidR="00047580" w:rsidRPr="007719C1" w:rsidRDefault="00047580" w:rsidP="002D36EC">
            <w:pPr>
              <w:jc w:val="center"/>
              <w:rPr>
                <w:rFonts w:cs="Arial"/>
                <w:sz w:val="24"/>
                <w:szCs w:val="24"/>
              </w:rPr>
            </w:pPr>
          </w:p>
        </w:tc>
        <w:tc>
          <w:tcPr>
            <w:tcW w:w="960" w:type="dxa"/>
            <w:gridSpan w:val="2"/>
            <w:noWrap/>
            <w:vAlign w:val="bottom"/>
          </w:tcPr>
          <w:p w14:paraId="070DB94B" w14:textId="77777777" w:rsidR="00047580" w:rsidRPr="007719C1" w:rsidRDefault="00047580" w:rsidP="002D36EC">
            <w:pPr>
              <w:jc w:val="center"/>
              <w:rPr>
                <w:rFonts w:cs="Arial"/>
                <w:sz w:val="24"/>
                <w:szCs w:val="24"/>
              </w:rPr>
            </w:pPr>
          </w:p>
        </w:tc>
        <w:tc>
          <w:tcPr>
            <w:tcW w:w="960" w:type="dxa"/>
            <w:gridSpan w:val="2"/>
            <w:noWrap/>
            <w:vAlign w:val="bottom"/>
          </w:tcPr>
          <w:p w14:paraId="348A3575" w14:textId="77777777" w:rsidR="00047580" w:rsidRPr="007719C1" w:rsidRDefault="00047580" w:rsidP="002D36EC">
            <w:pPr>
              <w:jc w:val="center"/>
              <w:rPr>
                <w:rFonts w:cs="Arial"/>
                <w:sz w:val="24"/>
                <w:szCs w:val="24"/>
              </w:rPr>
            </w:pPr>
          </w:p>
        </w:tc>
        <w:tc>
          <w:tcPr>
            <w:tcW w:w="4800" w:type="dxa"/>
            <w:gridSpan w:val="10"/>
            <w:noWrap/>
            <w:vAlign w:val="bottom"/>
            <w:hideMark/>
          </w:tcPr>
          <w:p w14:paraId="3531A0B9" w14:textId="77777777" w:rsidR="00047580" w:rsidRPr="007719C1" w:rsidRDefault="00047580" w:rsidP="002D36EC">
            <w:pPr>
              <w:jc w:val="center"/>
              <w:rPr>
                <w:rFonts w:cs="Arial"/>
                <w:b/>
                <w:bCs/>
                <w:sz w:val="24"/>
                <w:szCs w:val="24"/>
              </w:rPr>
            </w:pPr>
            <w:r w:rsidRPr="007719C1">
              <w:rPr>
                <w:rFonts w:cs="Arial"/>
                <w:b/>
                <w:bCs/>
                <w:sz w:val="24"/>
                <w:szCs w:val="24"/>
              </w:rPr>
              <w:t>Chromaticity Limits for White</w:t>
            </w:r>
          </w:p>
        </w:tc>
        <w:tc>
          <w:tcPr>
            <w:tcW w:w="960" w:type="dxa"/>
            <w:gridSpan w:val="2"/>
            <w:noWrap/>
            <w:vAlign w:val="bottom"/>
          </w:tcPr>
          <w:p w14:paraId="4BEF9D2B" w14:textId="77777777" w:rsidR="00047580" w:rsidRPr="007719C1" w:rsidRDefault="00047580" w:rsidP="002D36EC">
            <w:pPr>
              <w:jc w:val="center"/>
              <w:rPr>
                <w:rFonts w:cs="Arial"/>
                <w:sz w:val="24"/>
                <w:szCs w:val="24"/>
              </w:rPr>
            </w:pPr>
          </w:p>
        </w:tc>
        <w:tc>
          <w:tcPr>
            <w:tcW w:w="960" w:type="dxa"/>
            <w:gridSpan w:val="2"/>
            <w:noWrap/>
            <w:vAlign w:val="bottom"/>
          </w:tcPr>
          <w:p w14:paraId="426D4ACB" w14:textId="77777777" w:rsidR="00047580" w:rsidRPr="007719C1" w:rsidRDefault="00047580" w:rsidP="002D36EC">
            <w:pPr>
              <w:jc w:val="center"/>
              <w:rPr>
                <w:rFonts w:cs="Arial"/>
                <w:sz w:val="24"/>
                <w:szCs w:val="24"/>
              </w:rPr>
            </w:pPr>
          </w:p>
        </w:tc>
        <w:tc>
          <w:tcPr>
            <w:tcW w:w="960" w:type="dxa"/>
            <w:gridSpan w:val="2"/>
            <w:noWrap/>
            <w:vAlign w:val="bottom"/>
          </w:tcPr>
          <w:p w14:paraId="75DB3538" w14:textId="77777777" w:rsidR="00047580" w:rsidRPr="007719C1" w:rsidRDefault="00047580" w:rsidP="002D36EC">
            <w:pPr>
              <w:jc w:val="center"/>
              <w:rPr>
                <w:rFonts w:cs="Arial"/>
                <w:sz w:val="24"/>
                <w:szCs w:val="24"/>
              </w:rPr>
            </w:pPr>
          </w:p>
        </w:tc>
      </w:tr>
      <w:tr w:rsidR="00047580" w:rsidRPr="007719C1" w14:paraId="460F5A54" w14:textId="77777777" w:rsidTr="003634AC">
        <w:trPr>
          <w:gridAfter w:val="1"/>
          <w:wAfter w:w="82" w:type="dxa"/>
          <w:trHeight w:val="255"/>
        </w:trPr>
        <w:tc>
          <w:tcPr>
            <w:tcW w:w="960" w:type="dxa"/>
            <w:noWrap/>
            <w:vAlign w:val="bottom"/>
          </w:tcPr>
          <w:p w14:paraId="0819A7C0" w14:textId="77777777" w:rsidR="00047580" w:rsidRPr="007719C1" w:rsidRDefault="00047580" w:rsidP="002D36EC">
            <w:pPr>
              <w:jc w:val="center"/>
              <w:rPr>
                <w:rFonts w:cs="Arial"/>
                <w:sz w:val="24"/>
                <w:szCs w:val="24"/>
              </w:rPr>
            </w:pPr>
          </w:p>
        </w:tc>
        <w:tc>
          <w:tcPr>
            <w:tcW w:w="960" w:type="dxa"/>
            <w:gridSpan w:val="2"/>
            <w:noWrap/>
            <w:vAlign w:val="bottom"/>
          </w:tcPr>
          <w:p w14:paraId="5B453682" w14:textId="77777777" w:rsidR="00047580" w:rsidRPr="007719C1" w:rsidRDefault="00047580" w:rsidP="002D36EC">
            <w:pPr>
              <w:jc w:val="center"/>
              <w:rPr>
                <w:rFonts w:cs="Arial"/>
                <w:sz w:val="24"/>
                <w:szCs w:val="24"/>
              </w:rPr>
            </w:pPr>
          </w:p>
        </w:tc>
        <w:tc>
          <w:tcPr>
            <w:tcW w:w="960" w:type="dxa"/>
            <w:gridSpan w:val="2"/>
            <w:noWrap/>
            <w:vAlign w:val="bottom"/>
          </w:tcPr>
          <w:p w14:paraId="0948F731" w14:textId="77777777" w:rsidR="00047580" w:rsidRPr="007719C1" w:rsidRDefault="00047580" w:rsidP="002D36EC">
            <w:pPr>
              <w:jc w:val="center"/>
              <w:rPr>
                <w:rFonts w:cs="Arial"/>
                <w:sz w:val="24"/>
                <w:szCs w:val="24"/>
              </w:rPr>
            </w:pPr>
          </w:p>
        </w:tc>
        <w:tc>
          <w:tcPr>
            <w:tcW w:w="960" w:type="dxa"/>
            <w:gridSpan w:val="2"/>
            <w:noWrap/>
            <w:vAlign w:val="bottom"/>
          </w:tcPr>
          <w:p w14:paraId="4F3FBDBC" w14:textId="77777777" w:rsidR="00047580" w:rsidRPr="007719C1" w:rsidRDefault="00047580" w:rsidP="002D36EC">
            <w:pPr>
              <w:jc w:val="center"/>
              <w:rPr>
                <w:rFonts w:cs="Arial"/>
                <w:sz w:val="24"/>
                <w:szCs w:val="24"/>
              </w:rPr>
            </w:pPr>
          </w:p>
        </w:tc>
        <w:tc>
          <w:tcPr>
            <w:tcW w:w="960" w:type="dxa"/>
            <w:gridSpan w:val="2"/>
            <w:noWrap/>
            <w:vAlign w:val="bottom"/>
          </w:tcPr>
          <w:p w14:paraId="5B5EB235" w14:textId="77777777" w:rsidR="00047580" w:rsidRPr="007719C1" w:rsidRDefault="00047580" w:rsidP="002D36EC">
            <w:pPr>
              <w:jc w:val="center"/>
              <w:rPr>
                <w:rFonts w:cs="Arial"/>
                <w:sz w:val="24"/>
                <w:szCs w:val="24"/>
              </w:rPr>
            </w:pPr>
          </w:p>
        </w:tc>
        <w:tc>
          <w:tcPr>
            <w:tcW w:w="960" w:type="dxa"/>
            <w:gridSpan w:val="2"/>
            <w:noWrap/>
            <w:vAlign w:val="bottom"/>
          </w:tcPr>
          <w:p w14:paraId="5AE77E15" w14:textId="77777777" w:rsidR="00047580" w:rsidRPr="007719C1" w:rsidRDefault="00047580" w:rsidP="002D36EC">
            <w:pPr>
              <w:jc w:val="center"/>
              <w:rPr>
                <w:rFonts w:cs="Arial"/>
                <w:sz w:val="24"/>
                <w:szCs w:val="24"/>
              </w:rPr>
            </w:pPr>
          </w:p>
        </w:tc>
        <w:tc>
          <w:tcPr>
            <w:tcW w:w="960" w:type="dxa"/>
            <w:gridSpan w:val="2"/>
            <w:noWrap/>
            <w:vAlign w:val="bottom"/>
          </w:tcPr>
          <w:p w14:paraId="7DDCDBDE" w14:textId="77777777" w:rsidR="00047580" w:rsidRPr="007719C1" w:rsidRDefault="00047580" w:rsidP="002D36EC">
            <w:pPr>
              <w:jc w:val="center"/>
              <w:rPr>
                <w:rFonts w:cs="Arial"/>
                <w:sz w:val="24"/>
                <w:szCs w:val="24"/>
              </w:rPr>
            </w:pPr>
          </w:p>
        </w:tc>
        <w:tc>
          <w:tcPr>
            <w:tcW w:w="960" w:type="dxa"/>
            <w:gridSpan w:val="2"/>
            <w:noWrap/>
            <w:vAlign w:val="bottom"/>
          </w:tcPr>
          <w:p w14:paraId="1CEBD79A" w14:textId="77777777" w:rsidR="00047580" w:rsidRPr="007719C1" w:rsidRDefault="00047580" w:rsidP="002D36EC">
            <w:pPr>
              <w:jc w:val="center"/>
              <w:rPr>
                <w:rFonts w:cs="Arial"/>
                <w:sz w:val="24"/>
                <w:szCs w:val="24"/>
              </w:rPr>
            </w:pPr>
          </w:p>
        </w:tc>
        <w:tc>
          <w:tcPr>
            <w:tcW w:w="960" w:type="dxa"/>
            <w:gridSpan w:val="2"/>
            <w:noWrap/>
            <w:vAlign w:val="bottom"/>
          </w:tcPr>
          <w:p w14:paraId="1EBADD7A" w14:textId="77777777" w:rsidR="00047580" w:rsidRPr="007719C1" w:rsidRDefault="00047580" w:rsidP="002D36EC">
            <w:pPr>
              <w:jc w:val="center"/>
              <w:rPr>
                <w:rFonts w:cs="Arial"/>
                <w:sz w:val="24"/>
                <w:szCs w:val="24"/>
              </w:rPr>
            </w:pPr>
          </w:p>
        </w:tc>
        <w:tc>
          <w:tcPr>
            <w:tcW w:w="960" w:type="dxa"/>
            <w:gridSpan w:val="2"/>
            <w:noWrap/>
            <w:vAlign w:val="bottom"/>
          </w:tcPr>
          <w:p w14:paraId="01CF6372" w14:textId="77777777" w:rsidR="00047580" w:rsidRPr="007719C1" w:rsidRDefault="00047580" w:rsidP="002D36EC">
            <w:pPr>
              <w:jc w:val="center"/>
              <w:rPr>
                <w:rFonts w:cs="Arial"/>
                <w:sz w:val="24"/>
                <w:szCs w:val="24"/>
              </w:rPr>
            </w:pPr>
          </w:p>
        </w:tc>
        <w:tc>
          <w:tcPr>
            <w:tcW w:w="960" w:type="dxa"/>
            <w:gridSpan w:val="2"/>
            <w:noWrap/>
            <w:vAlign w:val="bottom"/>
          </w:tcPr>
          <w:p w14:paraId="0C26C2E4" w14:textId="77777777" w:rsidR="00047580" w:rsidRPr="007719C1" w:rsidRDefault="00047580" w:rsidP="002D36EC">
            <w:pPr>
              <w:jc w:val="center"/>
              <w:rPr>
                <w:rFonts w:cs="Arial"/>
                <w:sz w:val="24"/>
                <w:szCs w:val="24"/>
              </w:rPr>
            </w:pPr>
          </w:p>
        </w:tc>
      </w:tr>
      <w:tr w:rsidR="00047580" w:rsidRPr="007719C1" w14:paraId="1390B946" w14:textId="77777777" w:rsidTr="003634AC">
        <w:trPr>
          <w:gridAfter w:val="1"/>
          <w:wAfter w:w="82" w:type="dxa"/>
          <w:trHeight w:val="285"/>
        </w:trPr>
        <w:tc>
          <w:tcPr>
            <w:tcW w:w="960" w:type="dxa"/>
            <w:tcBorders>
              <w:top w:val="single" w:sz="4" w:space="0" w:color="auto"/>
              <w:left w:val="single" w:sz="4" w:space="0" w:color="auto"/>
              <w:bottom w:val="nil"/>
              <w:right w:val="single" w:sz="4" w:space="0" w:color="auto"/>
            </w:tcBorders>
            <w:noWrap/>
            <w:vAlign w:val="bottom"/>
            <w:hideMark/>
          </w:tcPr>
          <w:p w14:paraId="56092D82"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single" w:sz="4" w:space="0" w:color="auto"/>
              <w:left w:val="nil"/>
              <w:bottom w:val="nil"/>
              <w:right w:val="single" w:sz="4" w:space="0" w:color="auto"/>
            </w:tcBorders>
            <w:noWrap/>
            <w:vAlign w:val="bottom"/>
            <w:hideMark/>
          </w:tcPr>
          <w:p w14:paraId="3923BF73" w14:textId="77777777" w:rsidR="00047580" w:rsidRPr="007719C1" w:rsidRDefault="00047580" w:rsidP="002D36EC">
            <w:pPr>
              <w:jc w:val="center"/>
              <w:rPr>
                <w:rFonts w:cs="Arial"/>
                <w:sz w:val="24"/>
                <w:szCs w:val="24"/>
              </w:rPr>
            </w:pPr>
            <w:r w:rsidRPr="007719C1">
              <w:rPr>
                <w:rFonts w:cs="Arial"/>
                <w:sz w:val="24"/>
                <w:szCs w:val="24"/>
              </w:rPr>
              <w:t>x</w:t>
            </w:r>
          </w:p>
        </w:tc>
        <w:tc>
          <w:tcPr>
            <w:tcW w:w="960" w:type="dxa"/>
            <w:gridSpan w:val="2"/>
            <w:tcBorders>
              <w:top w:val="single" w:sz="4" w:space="0" w:color="auto"/>
              <w:left w:val="nil"/>
              <w:bottom w:val="nil"/>
              <w:right w:val="single" w:sz="4" w:space="0" w:color="auto"/>
            </w:tcBorders>
            <w:noWrap/>
            <w:vAlign w:val="bottom"/>
            <w:hideMark/>
          </w:tcPr>
          <w:p w14:paraId="2B7475D8" w14:textId="77777777" w:rsidR="00047580" w:rsidRPr="007719C1" w:rsidRDefault="00047580" w:rsidP="002D36EC">
            <w:pPr>
              <w:jc w:val="center"/>
              <w:rPr>
                <w:rFonts w:cs="Arial"/>
                <w:sz w:val="24"/>
                <w:szCs w:val="24"/>
              </w:rPr>
            </w:pPr>
            <w:r w:rsidRPr="007719C1">
              <w:rPr>
                <w:rFonts w:cs="Arial"/>
                <w:sz w:val="24"/>
                <w:szCs w:val="24"/>
              </w:rPr>
              <w:t>y</w:t>
            </w:r>
          </w:p>
        </w:tc>
        <w:tc>
          <w:tcPr>
            <w:tcW w:w="960" w:type="dxa"/>
            <w:gridSpan w:val="2"/>
            <w:tcBorders>
              <w:top w:val="single" w:sz="4" w:space="0" w:color="auto"/>
              <w:left w:val="nil"/>
              <w:bottom w:val="nil"/>
              <w:right w:val="single" w:sz="4" w:space="0" w:color="auto"/>
            </w:tcBorders>
            <w:noWrap/>
            <w:vAlign w:val="bottom"/>
            <w:hideMark/>
          </w:tcPr>
          <w:p w14:paraId="2DD9BBDB" w14:textId="77777777" w:rsidR="00047580" w:rsidRPr="007719C1" w:rsidRDefault="00047580" w:rsidP="002D36EC">
            <w:pPr>
              <w:jc w:val="center"/>
              <w:rPr>
                <w:rFonts w:cs="Arial"/>
                <w:sz w:val="24"/>
                <w:szCs w:val="24"/>
              </w:rPr>
            </w:pPr>
            <w:r w:rsidRPr="007719C1">
              <w:rPr>
                <w:rFonts w:cs="Arial"/>
                <w:sz w:val="24"/>
                <w:szCs w:val="24"/>
              </w:rPr>
              <w:t>x</w:t>
            </w:r>
          </w:p>
        </w:tc>
        <w:tc>
          <w:tcPr>
            <w:tcW w:w="960" w:type="dxa"/>
            <w:gridSpan w:val="2"/>
            <w:tcBorders>
              <w:top w:val="single" w:sz="4" w:space="0" w:color="auto"/>
              <w:left w:val="nil"/>
              <w:bottom w:val="nil"/>
              <w:right w:val="single" w:sz="4" w:space="0" w:color="auto"/>
            </w:tcBorders>
            <w:noWrap/>
            <w:vAlign w:val="bottom"/>
            <w:hideMark/>
          </w:tcPr>
          <w:p w14:paraId="150898FA" w14:textId="77777777" w:rsidR="00047580" w:rsidRPr="007719C1" w:rsidRDefault="00047580" w:rsidP="002D36EC">
            <w:pPr>
              <w:jc w:val="center"/>
              <w:rPr>
                <w:rFonts w:cs="Arial"/>
                <w:sz w:val="24"/>
                <w:szCs w:val="24"/>
              </w:rPr>
            </w:pPr>
            <w:r w:rsidRPr="007719C1">
              <w:rPr>
                <w:rFonts w:cs="Arial"/>
                <w:sz w:val="24"/>
                <w:szCs w:val="24"/>
              </w:rPr>
              <w:t>y</w:t>
            </w:r>
          </w:p>
        </w:tc>
        <w:tc>
          <w:tcPr>
            <w:tcW w:w="960" w:type="dxa"/>
            <w:gridSpan w:val="2"/>
            <w:tcBorders>
              <w:top w:val="single" w:sz="4" w:space="0" w:color="auto"/>
              <w:left w:val="nil"/>
              <w:bottom w:val="nil"/>
              <w:right w:val="single" w:sz="4" w:space="0" w:color="auto"/>
            </w:tcBorders>
            <w:noWrap/>
            <w:vAlign w:val="bottom"/>
            <w:hideMark/>
          </w:tcPr>
          <w:p w14:paraId="05E16F30" w14:textId="77777777" w:rsidR="00047580" w:rsidRPr="007719C1" w:rsidRDefault="00047580" w:rsidP="002D36EC">
            <w:pPr>
              <w:jc w:val="center"/>
              <w:rPr>
                <w:rFonts w:cs="Arial"/>
                <w:sz w:val="24"/>
                <w:szCs w:val="24"/>
              </w:rPr>
            </w:pPr>
            <w:r w:rsidRPr="007719C1">
              <w:rPr>
                <w:rFonts w:cs="Arial"/>
                <w:sz w:val="24"/>
                <w:szCs w:val="24"/>
              </w:rPr>
              <w:t>x</w:t>
            </w:r>
          </w:p>
        </w:tc>
        <w:tc>
          <w:tcPr>
            <w:tcW w:w="960" w:type="dxa"/>
            <w:gridSpan w:val="2"/>
            <w:tcBorders>
              <w:top w:val="single" w:sz="4" w:space="0" w:color="auto"/>
              <w:left w:val="nil"/>
              <w:bottom w:val="nil"/>
              <w:right w:val="single" w:sz="4" w:space="0" w:color="auto"/>
            </w:tcBorders>
            <w:noWrap/>
            <w:vAlign w:val="bottom"/>
            <w:hideMark/>
          </w:tcPr>
          <w:p w14:paraId="3473390A" w14:textId="77777777" w:rsidR="00047580" w:rsidRPr="007719C1" w:rsidRDefault="00047580" w:rsidP="002D36EC">
            <w:pPr>
              <w:jc w:val="center"/>
              <w:rPr>
                <w:rFonts w:cs="Arial"/>
                <w:sz w:val="24"/>
                <w:szCs w:val="24"/>
              </w:rPr>
            </w:pPr>
            <w:r w:rsidRPr="007719C1">
              <w:rPr>
                <w:rFonts w:cs="Arial"/>
                <w:sz w:val="24"/>
                <w:szCs w:val="24"/>
              </w:rPr>
              <w:t>y</w:t>
            </w:r>
          </w:p>
        </w:tc>
        <w:tc>
          <w:tcPr>
            <w:tcW w:w="960" w:type="dxa"/>
            <w:gridSpan w:val="2"/>
            <w:tcBorders>
              <w:top w:val="single" w:sz="4" w:space="0" w:color="auto"/>
              <w:left w:val="nil"/>
              <w:bottom w:val="nil"/>
              <w:right w:val="single" w:sz="4" w:space="0" w:color="auto"/>
            </w:tcBorders>
            <w:noWrap/>
            <w:vAlign w:val="bottom"/>
            <w:hideMark/>
          </w:tcPr>
          <w:p w14:paraId="435FFBBD" w14:textId="77777777" w:rsidR="00047580" w:rsidRPr="007719C1" w:rsidRDefault="00047580" w:rsidP="002D36EC">
            <w:pPr>
              <w:jc w:val="center"/>
              <w:rPr>
                <w:rFonts w:cs="Arial"/>
                <w:sz w:val="24"/>
                <w:szCs w:val="24"/>
              </w:rPr>
            </w:pPr>
            <w:r w:rsidRPr="007719C1">
              <w:rPr>
                <w:rFonts w:cs="Arial"/>
                <w:sz w:val="24"/>
                <w:szCs w:val="24"/>
              </w:rPr>
              <w:t>x</w:t>
            </w:r>
          </w:p>
        </w:tc>
        <w:tc>
          <w:tcPr>
            <w:tcW w:w="960" w:type="dxa"/>
            <w:gridSpan w:val="2"/>
            <w:tcBorders>
              <w:top w:val="single" w:sz="4" w:space="0" w:color="auto"/>
              <w:left w:val="nil"/>
              <w:bottom w:val="nil"/>
              <w:right w:val="single" w:sz="4" w:space="0" w:color="auto"/>
            </w:tcBorders>
            <w:noWrap/>
            <w:vAlign w:val="bottom"/>
            <w:hideMark/>
          </w:tcPr>
          <w:p w14:paraId="544969F6" w14:textId="77777777" w:rsidR="00047580" w:rsidRPr="007719C1" w:rsidRDefault="00047580" w:rsidP="002D36EC">
            <w:pPr>
              <w:jc w:val="center"/>
              <w:rPr>
                <w:rFonts w:cs="Arial"/>
                <w:sz w:val="24"/>
                <w:szCs w:val="24"/>
              </w:rPr>
            </w:pPr>
            <w:r w:rsidRPr="007719C1">
              <w:rPr>
                <w:rFonts w:cs="Arial"/>
                <w:sz w:val="24"/>
                <w:szCs w:val="24"/>
              </w:rPr>
              <w:t>y</w:t>
            </w:r>
          </w:p>
        </w:tc>
        <w:tc>
          <w:tcPr>
            <w:tcW w:w="1920" w:type="dxa"/>
            <w:gridSpan w:val="4"/>
            <w:tcBorders>
              <w:top w:val="single" w:sz="4" w:space="0" w:color="auto"/>
              <w:left w:val="nil"/>
              <w:bottom w:val="nil"/>
              <w:right w:val="single" w:sz="4" w:space="0" w:color="000000"/>
            </w:tcBorders>
            <w:noWrap/>
            <w:vAlign w:val="bottom"/>
            <w:hideMark/>
          </w:tcPr>
          <w:p w14:paraId="1F72D637" w14:textId="77777777" w:rsidR="00047580" w:rsidRPr="007719C1" w:rsidRDefault="00047580" w:rsidP="002D36EC">
            <w:pPr>
              <w:jc w:val="center"/>
              <w:rPr>
                <w:rFonts w:cs="Arial"/>
                <w:sz w:val="24"/>
                <w:szCs w:val="24"/>
              </w:rPr>
            </w:pPr>
            <w:r w:rsidRPr="007719C1">
              <w:rPr>
                <w:rFonts w:cs="Arial"/>
                <w:sz w:val="24"/>
                <w:szCs w:val="24"/>
              </w:rPr>
              <w:t>Limit Y (%)</w:t>
            </w:r>
          </w:p>
        </w:tc>
      </w:tr>
      <w:tr w:rsidR="00047580" w:rsidRPr="007719C1" w14:paraId="6AAD56C5" w14:textId="77777777" w:rsidTr="003634AC">
        <w:trPr>
          <w:gridAfter w:val="1"/>
          <w:wAfter w:w="82" w:type="dxa"/>
          <w:trHeight w:val="255"/>
        </w:trPr>
        <w:tc>
          <w:tcPr>
            <w:tcW w:w="960" w:type="dxa"/>
            <w:tcBorders>
              <w:top w:val="nil"/>
              <w:left w:val="single" w:sz="4" w:space="0" w:color="auto"/>
              <w:bottom w:val="nil"/>
              <w:right w:val="single" w:sz="4" w:space="0" w:color="auto"/>
            </w:tcBorders>
            <w:noWrap/>
            <w:vAlign w:val="bottom"/>
            <w:hideMark/>
          </w:tcPr>
          <w:p w14:paraId="32207C3C"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234AE06B"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0A901B74"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5579D58E"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3E028D11"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02EA8EE9"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7B7929ED"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724A6C85"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2C32322A"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noWrap/>
            <w:vAlign w:val="bottom"/>
            <w:hideMark/>
          </w:tcPr>
          <w:p w14:paraId="1CBB34E0" w14:textId="77777777" w:rsidR="00047580" w:rsidRPr="007719C1" w:rsidRDefault="00047580" w:rsidP="002D36EC">
            <w:pPr>
              <w:jc w:val="center"/>
              <w:rPr>
                <w:rFonts w:cs="Arial"/>
                <w:sz w:val="24"/>
                <w:szCs w:val="24"/>
              </w:rPr>
            </w:pPr>
            <w:r w:rsidRPr="007719C1">
              <w:rPr>
                <w:rFonts w:cs="Arial"/>
                <w:sz w:val="24"/>
                <w:szCs w:val="24"/>
              </w:rPr>
              <w:t>Min</w:t>
            </w:r>
          </w:p>
        </w:tc>
        <w:tc>
          <w:tcPr>
            <w:tcW w:w="960" w:type="dxa"/>
            <w:gridSpan w:val="2"/>
            <w:tcBorders>
              <w:top w:val="nil"/>
              <w:left w:val="nil"/>
              <w:bottom w:val="nil"/>
              <w:right w:val="single" w:sz="4" w:space="0" w:color="auto"/>
            </w:tcBorders>
            <w:noWrap/>
            <w:vAlign w:val="bottom"/>
            <w:hideMark/>
          </w:tcPr>
          <w:p w14:paraId="54E83104" w14:textId="77777777" w:rsidR="00047580" w:rsidRPr="007719C1" w:rsidRDefault="00047580" w:rsidP="002D36EC">
            <w:pPr>
              <w:jc w:val="center"/>
              <w:rPr>
                <w:rFonts w:cs="Arial"/>
                <w:sz w:val="24"/>
                <w:szCs w:val="24"/>
              </w:rPr>
            </w:pPr>
            <w:r w:rsidRPr="007719C1">
              <w:rPr>
                <w:rFonts w:cs="Arial"/>
                <w:sz w:val="24"/>
                <w:szCs w:val="24"/>
              </w:rPr>
              <w:t>Max</w:t>
            </w:r>
          </w:p>
        </w:tc>
      </w:tr>
      <w:tr w:rsidR="00047580" w:rsidRPr="007719C1" w14:paraId="0D223AA9" w14:textId="77777777" w:rsidTr="003634AC">
        <w:trPr>
          <w:gridAfter w:val="1"/>
          <w:wAfter w:w="82" w:type="dxa"/>
          <w:trHeight w:val="255"/>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E6A81F" w14:textId="77777777" w:rsidR="00047580" w:rsidRPr="007719C1" w:rsidRDefault="00047580" w:rsidP="002D36EC">
            <w:pPr>
              <w:jc w:val="center"/>
              <w:rPr>
                <w:rFonts w:cs="Arial"/>
                <w:sz w:val="24"/>
                <w:szCs w:val="24"/>
              </w:rPr>
            </w:pPr>
            <w:r w:rsidRPr="007719C1">
              <w:rPr>
                <w:rFonts w:cs="Arial"/>
                <w:sz w:val="24"/>
                <w:szCs w:val="24"/>
              </w:rPr>
              <w:t>White</w:t>
            </w:r>
          </w:p>
        </w:tc>
        <w:tc>
          <w:tcPr>
            <w:tcW w:w="960" w:type="dxa"/>
            <w:gridSpan w:val="2"/>
            <w:tcBorders>
              <w:top w:val="single" w:sz="4" w:space="0" w:color="auto"/>
              <w:left w:val="nil"/>
              <w:bottom w:val="single" w:sz="4" w:space="0" w:color="auto"/>
              <w:right w:val="single" w:sz="4" w:space="0" w:color="auto"/>
            </w:tcBorders>
            <w:noWrap/>
            <w:vAlign w:val="bottom"/>
            <w:hideMark/>
          </w:tcPr>
          <w:p w14:paraId="29CC7DF6" w14:textId="77777777" w:rsidR="00047580" w:rsidRPr="007719C1" w:rsidRDefault="00047580" w:rsidP="002D36EC">
            <w:pPr>
              <w:jc w:val="center"/>
              <w:rPr>
                <w:rFonts w:cs="Arial"/>
                <w:sz w:val="24"/>
                <w:szCs w:val="24"/>
              </w:rPr>
            </w:pPr>
            <w:r w:rsidRPr="007719C1">
              <w:rPr>
                <w:rFonts w:cs="Arial"/>
                <w:sz w:val="24"/>
                <w:szCs w:val="24"/>
              </w:rPr>
              <w:t>0.303</w:t>
            </w:r>
          </w:p>
        </w:tc>
        <w:tc>
          <w:tcPr>
            <w:tcW w:w="960" w:type="dxa"/>
            <w:gridSpan w:val="2"/>
            <w:tcBorders>
              <w:top w:val="single" w:sz="4" w:space="0" w:color="auto"/>
              <w:left w:val="nil"/>
              <w:bottom w:val="single" w:sz="4" w:space="0" w:color="auto"/>
              <w:right w:val="single" w:sz="4" w:space="0" w:color="auto"/>
            </w:tcBorders>
            <w:noWrap/>
            <w:vAlign w:val="bottom"/>
            <w:hideMark/>
          </w:tcPr>
          <w:p w14:paraId="250911E6" w14:textId="77777777" w:rsidR="00047580" w:rsidRPr="007719C1" w:rsidRDefault="00047580" w:rsidP="002D36EC">
            <w:pPr>
              <w:jc w:val="center"/>
              <w:rPr>
                <w:rFonts w:cs="Arial"/>
                <w:sz w:val="24"/>
                <w:szCs w:val="24"/>
              </w:rPr>
            </w:pPr>
            <w:r w:rsidRPr="007719C1">
              <w:rPr>
                <w:rFonts w:cs="Arial"/>
                <w:sz w:val="24"/>
                <w:szCs w:val="24"/>
              </w:rPr>
              <w:t>0.287</w:t>
            </w:r>
          </w:p>
        </w:tc>
        <w:tc>
          <w:tcPr>
            <w:tcW w:w="960" w:type="dxa"/>
            <w:gridSpan w:val="2"/>
            <w:tcBorders>
              <w:top w:val="single" w:sz="4" w:space="0" w:color="auto"/>
              <w:left w:val="nil"/>
              <w:bottom w:val="single" w:sz="4" w:space="0" w:color="auto"/>
              <w:right w:val="single" w:sz="4" w:space="0" w:color="auto"/>
            </w:tcBorders>
            <w:noWrap/>
            <w:vAlign w:val="bottom"/>
            <w:hideMark/>
          </w:tcPr>
          <w:p w14:paraId="68005BA0" w14:textId="77777777" w:rsidR="00047580" w:rsidRPr="007719C1" w:rsidRDefault="00047580" w:rsidP="002D36EC">
            <w:pPr>
              <w:jc w:val="center"/>
              <w:rPr>
                <w:rFonts w:cs="Arial"/>
                <w:sz w:val="24"/>
                <w:szCs w:val="24"/>
              </w:rPr>
            </w:pPr>
            <w:r w:rsidRPr="007719C1">
              <w:rPr>
                <w:rFonts w:cs="Arial"/>
                <w:sz w:val="24"/>
                <w:szCs w:val="24"/>
              </w:rPr>
              <w:t>0.368</w:t>
            </w:r>
          </w:p>
        </w:tc>
        <w:tc>
          <w:tcPr>
            <w:tcW w:w="960" w:type="dxa"/>
            <w:gridSpan w:val="2"/>
            <w:tcBorders>
              <w:top w:val="single" w:sz="4" w:space="0" w:color="auto"/>
              <w:left w:val="nil"/>
              <w:bottom w:val="single" w:sz="4" w:space="0" w:color="auto"/>
              <w:right w:val="single" w:sz="4" w:space="0" w:color="auto"/>
            </w:tcBorders>
            <w:noWrap/>
            <w:vAlign w:val="bottom"/>
            <w:hideMark/>
          </w:tcPr>
          <w:p w14:paraId="70C7F65E" w14:textId="77777777" w:rsidR="00047580" w:rsidRPr="007719C1" w:rsidRDefault="00047580" w:rsidP="002D36EC">
            <w:pPr>
              <w:jc w:val="center"/>
              <w:rPr>
                <w:rFonts w:cs="Arial"/>
                <w:sz w:val="24"/>
                <w:szCs w:val="24"/>
              </w:rPr>
            </w:pPr>
            <w:r w:rsidRPr="007719C1">
              <w:rPr>
                <w:rFonts w:cs="Arial"/>
                <w:sz w:val="24"/>
                <w:szCs w:val="24"/>
              </w:rPr>
              <w:t>0.353</w:t>
            </w:r>
          </w:p>
        </w:tc>
        <w:tc>
          <w:tcPr>
            <w:tcW w:w="960" w:type="dxa"/>
            <w:gridSpan w:val="2"/>
            <w:tcBorders>
              <w:top w:val="single" w:sz="4" w:space="0" w:color="auto"/>
              <w:left w:val="nil"/>
              <w:bottom w:val="single" w:sz="4" w:space="0" w:color="auto"/>
              <w:right w:val="single" w:sz="4" w:space="0" w:color="auto"/>
            </w:tcBorders>
            <w:noWrap/>
            <w:vAlign w:val="bottom"/>
            <w:hideMark/>
          </w:tcPr>
          <w:p w14:paraId="42436DE8" w14:textId="77777777" w:rsidR="00047580" w:rsidRPr="007719C1" w:rsidRDefault="00047580" w:rsidP="002D36EC">
            <w:pPr>
              <w:jc w:val="center"/>
              <w:rPr>
                <w:rFonts w:cs="Arial"/>
                <w:sz w:val="24"/>
                <w:szCs w:val="24"/>
              </w:rPr>
            </w:pPr>
            <w:r w:rsidRPr="007719C1">
              <w:rPr>
                <w:rFonts w:cs="Arial"/>
                <w:sz w:val="24"/>
                <w:szCs w:val="24"/>
              </w:rPr>
              <w:t>0.340</w:t>
            </w:r>
          </w:p>
        </w:tc>
        <w:tc>
          <w:tcPr>
            <w:tcW w:w="960" w:type="dxa"/>
            <w:gridSpan w:val="2"/>
            <w:tcBorders>
              <w:top w:val="single" w:sz="4" w:space="0" w:color="auto"/>
              <w:left w:val="nil"/>
              <w:bottom w:val="single" w:sz="4" w:space="0" w:color="auto"/>
              <w:right w:val="single" w:sz="4" w:space="0" w:color="auto"/>
            </w:tcBorders>
            <w:noWrap/>
            <w:vAlign w:val="bottom"/>
            <w:hideMark/>
          </w:tcPr>
          <w:p w14:paraId="2FDC3D91" w14:textId="77777777" w:rsidR="00047580" w:rsidRPr="007719C1" w:rsidRDefault="00047580" w:rsidP="002D36EC">
            <w:pPr>
              <w:jc w:val="center"/>
              <w:rPr>
                <w:rFonts w:cs="Arial"/>
                <w:sz w:val="24"/>
                <w:szCs w:val="24"/>
              </w:rPr>
            </w:pPr>
            <w:r w:rsidRPr="007719C1">
              <w:rPr>
                <w:rFonts w:cs="Arial"/>
                <w:sz w:val="24"/>
                <w:szCs w:val="24"/>
              </w:rPr>
              <w:t>0.380</w:t>
            </w:r>
          </w:p>
        </w:tc>
        <w:tc>
          <w:tcPr>
            <w:tcW w:w="960" w:type="dxa"/>
            <w:gridSpan w:val="2"/>
            <w:tcBorders>
              <w:top w:val="single" w:sz="4" w:space="0" w:color="auto"/>
              <w:left w:val="nil"/>
              <w:bottom w:val="single" w:sz="4" w:space="0" w:color="auto"/>
              <w:right w:val="single" w:sz="4" w:space="0" w:color="auto"/>
            </w:tcBorders>
            <w:noWrap/>
            <w:vAlign w:val="bottom"/>
            <w:hideMark/>
          </w:tcPr>
          <w:p w14:paraId="2F32A6D0" w14:textId="77777777" w:rsidR="00047580" w:rsidRPr="007719C1" w:rsidRDefault="00047580" w:rsidP="002D36EC">
            <w:pPr>
              <w:jc w:val="center"/>
              <w:rPr>
                <w:rFonts w:cs="Arial"/>
                <w:sz w:val="24"/>
                <w:szCs w:val="24"/>
              </w:rPr>
            </w:pPr>
            <w:r w:rsidRPr="007719C1">
              <w:rPr>
                <w:rFonts w:cs="Arial"/>
                <w:sz w:val="24"/>
                <w:szCs w:val="24"/>
              </w:rPr>
              <w:t>0.274</w:t>
            </w:r>
          </w:p>
        </w:tc>
        <w:tc>
          <w:tcPr>
            <w:tcW w:w="960" w:type="dxa"/>
            <w:gridSpan w:val="2"/>
            <w:tcBorders>
              <w:top w:val="single" w:sz="4" w:space="0" w:color="auto"/>
              <w:left w:val="nil"/>
              <w:bottom w:val="single" w:sz="4" w:space="0" w:color="auto"/>
              <w:right w:val="single" w:sz="4" w:space="0" w:color="auto"/>
            </w:tcBorders>
            <w:noWrap/>
            <w:vAlign w:val="bottom"/>
            <w:hideMark/>
          </w:tcPr>
          <w:p w14:paraId="453649D0" w14:textId="77777777" w:rsidR="00047580" w:rsidRPr="007719C1" w:rsidRDefault="00047580" w:rsidP="002D36EC">
            <w:pPr>
              <w:jc w:val="center"/>
              <w:rPr>
                <w:rFonts w:cs="Arial"/>
                <w:sz w:val="24"/>
                <w:szCs w:val="24"/>
              </w:rPr>
            </w:pPr>
            <w:r w:rsidRPr="007719C1">
              <w:rPr>
                <w:rFonts w:cs="Arial"/>
                <w:sz w:val="24"/>
                <w:szCs w:val="24"/>
              </w:rPr>
              <w:t>0.316</w:t>
            </w:r>
          </w:p>
        </w:tc>
        <w:tc>
          <w:tcPr>
            <w:tcW w:w="960" w:type="dxa"/>
            <w:gridSpan w:val="2"/>
            <w:tcBorders>
              <w:top w:val="single" w:sz="4" w:space="0" w:color="auto"/>
              <w:left w:val="nil"/>
              <w:bottom w:val="single" w:sz="4" w:space="0" w:color="auto"/>
              <w:right w:val="single" w:sz="4" w:space="0" w:color="auto"/>
            </w:tcBorders>
            <w:noWrap/>
            <w:vAlign w:val="bottom"/>
            <w:hideMark/>
          </w:tcPr>
          <w:p w14:paraId="4EBA78A5" w14:textId="77777777" w:rsidR="00047580" w:rsidRPr="007719C1" w:rsidRDefault="00047580" w:rsidP="002D36EC">
            <w:pPr>
              <w:jc w:val="center"/>
              <w:rPr>
                <w:rFonts w:cs="Arial"/>
                <w:sz w:val="24"/>
                <w:szCs w:val="24"/>
              </w:rPr>
            </w:pPr>
            <w:r w:rsidRPr="007719C1">
              <w:rPr>
                <w:rFonts w:cs="Arial"/>
                <w:sz w:val="24"/>
                <w:szCs w:val="24"/>
              </w:rPr>
              <w:t>40</w:t>
            </w:r>
          </w:p>
        </w:tc>
        <w:tc>
          <w:tcPr>
            <w:tcW w:w="960" w:type="dxa"/>
            <w:gridSpan w:val="2"/>
            <w:tcBorders>
              <w:top w:val="single" w:sz="4" w:space="0" w:color="auto"/>
              <w:left w:val="nil"/>
              <w:bottom w:val="single" w:sz="4" w:space="0" w:color="auto"/>
              <w:right w:val="single" w:sz="4" w:space="0" w:color="auto"/>
            </w:tcBorders>
            <w:noWrap/>
            <w:vAlign w:val="bottom"/>
            <w:hideMark/>
          </w:tcPr>
          <w:p w14:paraId="62B321BD" w14:textId="77777777" w:rsidR="00047580" w:rsidRPr="007719C1" w:rsidRDefault="00047580" w:rsidP="002D36EC">
            <w:pPr>
              <w:jc w:val="center"/>
              <w:rPr>
                <w:rFonts w:cs="Arial"/>
                <w:sz w:val="24"/>
                <w:szCs w:val="24"/>
              </w:rPr>
            </w:pPr>
            <w:r w:rsidRPr="007719C1">
              <w:rPr>
                <w:rFonts w:cs="Arial"/>
                <w:sz w:val="24"/>
                <w:szCs w:val="24"/>
              </w:rPr>
              <w:t>-</w:t>
            </w:r>
          </w:p>
        </w:tc>
      </w:tr>
      <w:tr w:rsidR="00047580" w:rsidRPr="007719C1" w14:paraId="01F7EDC2" w14:textId="77777777" w:rsidTr="003634AC">
        <w:trPr>
          <w:gridAfter w:val="1"/>
          <w:wAfter w:w="82" w:type="dxa"/>
          <w:trHeight w:val="255"/>
        </w:trPr>
        <w:tc>
          <w:tcPr>
            <w:tcW w:w="960" w:type="dxa"/>
            <w:noWrap/>
            <w:vAlign w:val="bottom"/>
          </w:tcPr>
          <w:p w14:paraId="7531278E" w14:textId="77777777" w:rsidR="00047580" w:rsidRPr="007719C1" w:rsidRDefault="00047580" w:rsidP="002D36EC">
            <w:pPr>
              <w:jc w:val="center"/>
              <w:rPr>
                <w:rFonts w:cs="Arial"/>
                <w:sz w:val="24"/>
                <w:szCs w:val="24"/>
              </w:rPr>
            </w:pPr>
          </w:p>
        </w:tc>
        <w:tc>
          <w:tcPr>
            <w:tcW w:w="960" w:type="dxa"/>
            <w:gridSpan w:val="2"/>
            <w:noWrap/>
            <w:vAlign w:val="bottom"/>
          </w:tcPr>
          <w:p w14:paraId="79C75B55" w14:textId="77777777" w:rsidR="00047580" w:rsidRPr="007719C1" w:rsidRDefault="00047580" w:rsidP="002D36EC">
            <w:pPr>
              <w:jc w:val="center"/>
              <w:rPr>
                <w:rFonts w:cs="Arial"/>
                <w:sz w:val="24"/>
                <w:szCs w:val="24"/>
              </w:rPr>
            </w:pPr>
          </w:p>
        </w:tc>
        <w:tc>
          <w:tcPr>
            <w:tcW w:w="960" w:type="dxa"/>
            <w:gridSpan w:val="2"/>
            <w:noWrap/>
            <w:vAlign w:val="bottom"/>
          </w:tcPr>
          <w:p w14:paraId="7007C9AE" w14:textId="77777777" w:rsidR="00047580" w:rsidRPr="007719C1" w:rsidRDefault="00047580" w:rsidP="002D36EC">
            <w:pPr>
              <w:jc w:val="center"/>
              <w:rPr>
                <w:rFonts w:cs="Arial"/>
                <w:sz w:val="24"/>
                <w:szCs w:val="24"/>
              </w:rPr>
            </w:pPr>
          </w:p>
        </w:tc>
        <w:tc>
          <w:tcPr>
            <w:tcW w:w="960" w:type="dxa"/>
            <w:gridSpan w:val="2"/>
            <w:noWrap/>
            <w:vAlign w:val="bottom"/>
          </w:tcPr>
          <w:p w14:paraId="75D11783" w14:textId="77777777" w:rsidR="00047580" w:rsidRPr="007719C1" w:rsidRDefault="00047580" w:rsidP="002D36EC">
            <w:pPr>
              <w:jc w:val="center"/>
              <w:rPr>
                <w:rFonts w:cs="Arial"/>
                <w:sz w:val="24"/>
                <w:szCs w:val="24"/>
              </w:rPr>
            </w:pPr>
          </w:p>
        </w:tc>
        <w:tc>
          <w:tcPr>
            <w:tcW w:w="960" w:type="dxa"/>
            <w:gridSpan w:val="2"/>
            <w:noWrap/>
            <w:vAlign w:val="bottom"/>
          </w:tcPr>
          <w:p w14:paraId="717FEDCE" w14:textId="77777777" w:rsidR="00047580" w:rsidRPr="007719C1" w:rsidRDefault="00047580" w:rsidP="002D36EC">
            <w:pPr>
              <w:jc w:val="center"/>
              <w:rPr>
                <w:rFonts w:cs="Arial"/>
                <w:sz w:val="24"/>
                <w:szCs w:val="24"/>
              </w:rPr>
            </w:pPr>
          </w:p>
        </w:tc>
        <w:tc>
          <w:tcPr>
            <w:tcW w:w="960" w:type="dxa"/>
            <w:gridSpan w:val="2"/>
            <w:noWrap/>
            <w:vAlign w:val="bottom"/>
          </w:tcPr>
          <w:p w14:paraId="53D2E35B" w14:textId="77777777" w:rsidR="00047580" w:rsidRPr="007719C1" w:rsidRDefault="00047580" w:rsidP="002D36EC">
            <w:pPr>
              <w:jc w:val="center"/>
              <w:rPr>
                <w:rFonts w:cs="Arial"/>
                <w:sz w:val="24"/>
                <w:szCs w:val="24"/>
              </w:rPr>
            </w:pPr>
          </w:p>
        </w:tc>
        <w:tc>
          <w:tcPr>
            <w:tcW w:w="960" w:type="dxa"/>
            <w:gridSpan w:val="2"/>
            <w:noWrap/>
            <w:vAlign w:val="bottom"/>
          </w:tcPr>
          <w:p w14:paraId="5C690D12" w14:textId="77777777" w:rsidR="00047580" w:rsidRPr="007719C1" w:rsidRDefault="00047580" w:rsidP="002D36EC">
            <w:pPr>
              <w:jc w:val="center"/>
              <w:rPr>
                <w:rFonts w:cs="Arial"/>
                <w:sz w:val="24"/>
                <w:szCs w:val="24"/>
              </w:rPr>
            </w:pPr>
          </w:p>
        </w:tc>
        <w:tc>
          <w:tcPr>
            <w:tcW w:w="960" w:type="dxa"/>
            <w:gridSpan w:val="2"/>
            <w:noWrap/>
            <w:vAlign w:val="bottom"/>
          </w:tcPr>
          <w:p w14:paraId="452764C6" w14:textId="77777777" w:rsidR="00047580" w:rsidRPr="007719C1" w:rsidRDefault="00047580" w:rsidP="002D36EC">
            <w:pPr>
              <w:jc w:val="center"/>
              <w:rPr>
                <w:rFonts w:cs="Arial"/>
                <w:sz w:val="24"/>
                <w:szCs w:val="24"/>
              </w:rPr>
            </w:pPr>
          </w:p>
        </w:tc>
        <w:tc>
          <w:tcPr>
            <w:tcW w:w="960" w:type="dxa"/>
            <w:gridSpan w:val="2"/>
            <w:noWrap/>
            <w:vAlign w:val="bottom"/>
          </w:tcPr>
          <w:p w14:paraId="1351D5BA" w14:textId="77777777" w:rsidR="00047580" w:rsidRPr="007719C1" w:rsidRDefault="00047580" w:rsidP="002D36EC">
            <w:pPr>
              <w:jc w:val="center"/>
              <w:rPr>
                <w:rFonts w:cs="Arial"/>
                <w:sz w:val="24"/>
                <w:szCs w:val="24"/>
              </w:rPr>
            </w:pPr>
          </w:p>
        </w:tc>
        <w:tc>
          <w:tcPr>
            <w:tcW w:w="960" w:type="dxa"/>
            <w:gridSpan w:val="2"/>
            <w:noWrap/>
            <w:vAlign w:val="bottom"/>
          </w:tcPr>
          <w:p w14:paraId="4580F339" w14:textId="77777777" w:rsidR="00047580" w:rsidRPr="007719C1" w:rsidRDefault="00047580" w:rsidP="002D36EC">
            <w:pPr>
              <w:jc w:val="center"/>
              <w:rPr>
                <w:rFonts w:cs="Arial"/>
                <w:sz w:val="24"/>
                <w:szCs w:val="24"/>
              </w:rPr>
            </w:pPr>
          </w:p>
        </w:tc>
        <w:tc>
          <w:tcPr>
            <w:tcW w:w="960" w:type="dxa"/>
            <w:gridSpan w:val="2"/>
            <w:noWrap/>
            <w:vAlign w:val="bottom"/>
          </w:tcPr>
          <w:p w14:paraId="7EFFA373" w14:textId="77777777" w:rsidR="00047580" w:rsidRPr="007719C1" w:rsidRDefault="00047580" w:rsidP="002D36EC">
            <w:pPr>
              <w:jc w:val="center"/>
              <w:rPr>
                <w:rFonts w:cs="Arial"/>
                <w:sz w:val="24"/>
                <w:szCs w:val="24"/>
              </w:rPr>
            </w:pPr>
          </w:p>
          <w:p w14:paraId="302E7980" w14:textId="77777777" w:rsidR="003634AC" w:rsidRPr="007719C1" w:rsidRDefault="003634AC" w:rsidP="002D36EC">
            <w:pPr>
              <w:jc w:val="center"/>
              <w:rPr>
                <w:rFonts w:cs="Arial"/>
                <w:sz w:val="24"/>
                <w:szCs w:val="24"/>
              </w:rPr>
            </w:pPr>
          </w:p>
        </w:tc>
      </w:tr>
      <w:tr w:rsidR="00047580" w:rsidRPr="007719C1" w14:paraId="1EA1C8E8" w14:textId="77777777" w:rsidTr="003634AC">
        <w:trPr>
          <w:trHeight w:val="255"/>
        </w:trPr>
        <w:tc>
          <w:tcPr>
            <w:tcW w:w="1017" w:type="dxa"/>
            <w:gridSpan w:val="2"/>
            <w:noWrap/>
            <w:vAlign w:val="bottom"/>
          </w:tcPr>
          <w:p w14:paraId="1F68DF2E" w14:textId="77777777" w:rsidR="00047580" w:rsidRPr="007719C1" w:rsidRDefault="00047580" w:rsidP="002D36EC">
            <w:pPr>
              <w:rPr>
                <w:rFonts w:cs="Arial"/>
                <w:sz w:val="24"/>
                <w:szCs w:val="24"/>
              </w:rPr>
            </w:pPr>
          </w:p>
        </w:tc>
        <w:tc>
          <w:tcPr>
            <w:tcW w:w="960" w:type="dxa"/>
            <w:gridSpan w:val="2"/>
            <w:noWrap/>
            <w:vAlign w:val="bottom"/>
          </w:tcPr>
          <w:p w14:paraId="1546A7EE" w14:textId="77777777" w:rsidR="00047580" w:rsidRPr="007719C1" w:rsidRDefault="00047580" w:rsidP="002D36EC">
            <w:pPr>
              <w:jc w:val="center"/>
              <w:rPr>
                <w:rFonts w:cs="Arial"/>
                <w:sz w:val="24"/>
                <w:szCs w:val="24"/>
              </w:rPr>
            </w:pPr>
          </w:p>
        </w:tc>
        <w:tc>
          <w:tcPr>
            <w:tcW w:w="960" w:type="dxa"/>
            <w:gridSpan w:val="2"/>
            <w:noWrap/>
            <w:vAlign w:val="bottom"/>
          </w:tcPr>
          <w:p w14:paraId="52A51320" w14:textId="77777777" w:rsidR="00047580" w:rsidRPr="007719C1" w:rsidRDefault="00047580" w:rsidP="002D36EC">
            <w:pPr>
              <w:jc w:val="center"/>
              <w:rPr>
                <w:rFonts w:cs="Arial"/>
                <w:sz w:val="24"/>
                <w:szCs w:val="24"/>
              </w:rPr>
            </w:pPr>
          </w:p>
        </w:tc>
        <w:tc>
          <w:tcPr>
            <w:tcW w:w="4825" w:type="dxa"/>
            <w:gridSpan w:val="10"/>
            <w:noWrap/>
            <w:vAlign w:val="bottom"/>
            <w:hideMark/>
          </w:tcPr>
          <w:p w14:paraId="21DB9F46" w14:textId="77777777" w:rsidR="00B71915" w:rsidRPr="007719C1" w:rsidRDefault="00B71915" w:rsidP="00B71915">
            <w:pPr>
              <w:jc w:val="center"/>
              <w:rPr>
                <w:rFonts w:cs="Arial"/>
                <w:b/>
                <w:bCs/>
                <w:sz w:val="24"/>
                <w:szCs w:val="24"/>
              </w:rPr>
            </w:pPr>
          </w:p>
          <w:p w14:paraId="017A0272" w14:textId="77777777" w:rsidR="00047580" w:rsidRPr="007719C1" w:rsidRDefault="00047580" w:rsidP="00B71915">
            <w:pPr>
              <w:jc w:val="center"/>
              <w:rPr>
                <w:rFonts w:cs="Arial"/>
                <w:b/>
                <w:bCs/>
                <w:sz w:val="24"/>
                <w:szCs w:val="24"/>
              </w:rPr>
            </w:pPr>
            <w:r w:rsidRPr="007719C1">
              <w:rPr>
                <w:rFonts w:cs="Arial"/>
                <w:b/>
                <w:bCs/>
                <w:sz w:val="24"/>
                <w:szCs w:val="24"/>
              </w:rPr>
              <w:t>Chromaticity Limits for Fluorescent</w:t>
            </w:r>
            <w:r w:rsidR="00B71915" w:rsidRPr="007719C1">
              <w:rPr>
                <w:rFonts w:cs="Arial"/>
                <w:b/>
                <w:bCs/>
                <w:sz w:val="24"/>
                <w:szCs w:val="24"/>
              </w:rPr>
              <w:t xml:space="preserve"> </w:t>
            </w:r>
            <w:r w:rsidRPr="007719C1">
              <w:rPr>
                <w:rFonts w:cs="Arial"/>
                <w:b/>
                <w:bCs/>
                <w:sz w:val="24"/>
                <w:szCs w:val="24"/>
              </w:rPr>
              <w:t>Orange</w:t>
            </w:r>
          </w:p>
        </w:tc>
        <w:tc>
          <w:tcPr>
            <w:tcW w:w="960" w:type="dxa"/>
            <w:gridSpan w:val="2"/>
            <w:noWrap/>
            <w:vAlign w:val="bottom"/>
          </w:tcPr>
          <w:p w14:paraId="40BC83DD" w14:textId="77777777" w:rsidR="00047580" w:rsidRPr="007719C1" w:rsidRDefault="00047580" w:rsidP="002D36EC">
            <w:pPr>
              <w:jc w:val="center"/>
              <w:rPr>
                <w:rFonts w:cs="Arial"/>
                <w:sz w:val="24"/>
                <w:szCs w:val="24"/>
              </w:rPr>
            </w:pPr>
          </w:p>
        </w:tc>
        <w:tc>
          <w:tcPr>
            <w:tcW w:w="960" w:type="dxa"/>
            <w:gridSpan w:val="2"/>
            <w:noWrap/>
            <w:vAlign w:val="bottom"/>
          </w:tcPr>
          <w:p w14:paraId="1B1B94D3" w14:textId="77777777" w:rsidR="00047580" w:rsidRPr="007719C1" w:rsidRDefault="00047580" w:rsidP="002D36EC">
            <w:pPr>
              <w:jc w:val="center"/>
              <w:rPr>
                <w:rFonts w:cs="Arial"/>
                <w:sz w:val="24"/>
                <w:szCs w:val="24"/>
              </w:rPr>
            </w:pPr>
          </w:p>
        </w:tc>
        <w:tc>
          <w:tcPr>
            <w:tcW w:w="960" w:type="dxa"/>
            <w:gridSpan w:val="2"/>
            <w:noWrap/>
            <w:vAlign w:val="bottom"/>
          </w:tcPr>
          <w:p w14:paraId="0C2911F0" w14:textId="77777777" w:rsidR="00047580" w:rsidRPr="007719C1" w:rsidRDefault="00047580" w:rsidP="002D36EC">
            <w:pPr>
              <w:jc w:val="center"/>
              <w:rPr>
                <w:rFonts w:cs="Arial"/>
                <w:sz w:val="24"/>
                <w:szCs w:val="24"/>
              </w:rPr>
            </w:pPr>
          </w:p>
        </w:tc>
      </w:tr>
      <w:tr w:rsidR="00047580" w:rsidRPr="007719C1" w14:paraId="42F7B5DC" w14:textId="77777777" w:rsidTr="003634AC">
        <w:trPr>
          <w:trHeight w:val="255"/>
        </w:trPr>
        <w:tc>
          <w:tcPr>
            <w:tcW w:w="1017" w:type="dxa"/>
            <w:gridSpan w:val="2"/>
            <w:noWrap/>
            <w:vAlign w:val="bottom"/>
          </w:tcPr>
          <w:p w14:paraId="3FA51FE8" w14:textId="77777777" w:rsidR="00047580" w:rsidRPr="007719C1" w:rsidRDefault="00047580" w:rsidP="002D36EC">
            <w:pPr>
              <w:jc w:val="center"/>
              <w:rPr>
                <w:rFonts w:cs="Arial"/>
                <w:sz w:val="24"/>
                <w:szCs w:val="24"/>
              </w:rPr>
            </w:pPr>
          </w:p>
        </w:tc>
        <w:tc>
          <w:tcPr>
            <w:tcW w:w="960" w:type="dxa"/>
            <w:gridSpan w:val="2"/>
            <w:noWrap/>
            <w:vAlign w:val="bottom"/>
          </w:tcPr>
          <w:p w14:paraId="3CC5E6E4" w14:textId="77777777" w:rsidR="00047580" w:rsidRPr="007719C1" w:rsidRDefault="00047580" w:rsidP="002D36EC">
            <w:pPr>
              <w:jc w:val="center"/>
              <w:rPr>
                <w:rFonts w:cs="Arial"/>
                <w:sz w:val="24"/>
                <w:szCs w:val="24"/>
              </w:rPr>
            </w:pPr>
          </w:p>
        </w:tc>
        <w:tc>
          <w:tcPr>
            <w:tcW w:w="960" w:type="dxa"/>
            <w:gridSpan w:val="2"/>
            <w:noWrap/>
            <w:vAlign w:val="bottom"/>
          </w:tcPr>
          <w:p w14:paraId="0F3789FB" w14:textId="77777777" w:rsidR="00047580" w:rsidRPr="007719C1" w:rsidRDefault="00047580" w:rsidP="002D36EC">
            <w:pPr>
              <w:jc w:val="center"/>
              <w:rPr>
                <w:rFonts w:cs="Arial"/>
                <w:sz w:val="24"/>
                <w:szCs w:val="24"/>
              </w:rPr>
            </w:pPr>
          </w:p>
        </w:tc>
        <w:tc>
          <w:tcPr>
            <w:tcW w:w="1002" w:type="dxa"/>
            <w:gridSpan w:val="2"/>
            <w:noWrap/>
            <w:vAlign w:val="bottom"/>
          </w:tcPr>
          <w:p w14:paraId="60B50ACB" w14:textId="77777777" w:rsidR="00047580" w:rsidRPr="007719C1" w:rsidRDefault="00047580" w:rsidP="002D36EC">
            <w:pPr>
              <w:jc w:val="center"/>
              <w:rPr>
                <w:rFonts w:cs="Arial"/>
                <w:sz w:val="24"/>
                <w:szCs w:val="24"/>
              </w:rPr>
            </w:pPr>
          </w:p>
        </w:tc>
        <w:tc>
          <w:tcPr>
            <w:tcW w:w="1002" w:type="dxa"/>
            <w:gridSpan w:val="2"/>
            <w:noWrap/>
            <w:vAlign w:val="bottom"/>
          </w:tcPr>
          <w:p w14:paraId="1C6BF8D2" w14:textId="77777777" w:rsidR="00047580" w:rsidRPr="007719C1" w:rsidRDefault="00047580" w:rsidP="002D36EC">
            <w:pPr>
              <w:jc w:val="center"/>
              <w:rPr>
                <w:rFonts w:cs="Arial"/>
                <w:sz w:val="24"/>
                <w:szCs w:val="24"/>
              </w:rPr>
            </w:pPr>
          </w:p>
        </w:tc>
        <w:tc>
          <w:tcPr>
            <w:tcW w:w="1002" w:type="dxa"/>
            <w:gridSpan w:val="2"/>
            <w:noWrap/>
            <w:vAlign w:val="bottom"/>
          </w:tcPr>
          <w:p w14:paraId="7535596B" w14:textId="77777777" w:rsidR="00047580" w:rsidRPr="007719C1" w:rsidRDefault="00047580" w:rsidP="002D36EC">
            <w:pPr>
              <w:jc w:val="center"/>
              <w:rPr>
                <w:rFonts w:cs="Arial"/>
                <w:sz w:val="24"/>
                <w:szCs w:val="24"/>
              </w:rPr>
            </w:pPr>
          </w:p>
        </w:tc>
        <w:tc>
          <w:tcPr>
            <w:tcW w:w="817" w:type="dxa"/>
            <w:gridSpan w:val="2"/>
            <w:noWrap/>
            <w:vAlign w:val="bottom"/>
          </w:tcPr>
          <w:p w14:paraId="1AB44281" w14:textId="77777777" w:rsidR="00047580" w:rsidRPr="007719C1" w:rsidRDefault="00047580" w:rsidP="002D36EC">
            <w:pPr>
              <w:jc w:val="center"/>
              <w:rPr>
                <w:rFonts w:cs="Arial"/>
                <w:sz w:val="24"/>
                <w:szCs w:val="24"/>
              </w:rPr>
            </w:pPr>
          </w:p>
        </w:tc>
        <w:tc>
          <w:tcPr>
            <w:tcW w:w="1002" w:type="dxa"/>
            <w:gridSpan w:val="2"/>
            <w:noWrap/>
            <w:vAlign w:val="bottom"/>
          </w:tcPr>
          <w:p w14:paraId="1068003F" w14:textId="77777777" w:rsidR="00047580" w:rsidRPr="007719C1" w:rsidRDefault="00047580" w:rsidP="002D36EC">
            <w:pPr>
              <w:jc w:val="center"/>
              <w:rPr>
                <w:rFonts w:cs="Arial"/>
                <w:sz w:val="24"/>
                <w:szCs w:val="24"/>
              </w:rPr>
            </w:pPr>
          </w:p>
        </w:tc>
        <w:tc>
          <w:tcPr>
            <w:tcW w:w="960" w:type="dxa"/>
            <w:gridSpan w:val="2"/>
            <w:noWrap/>
            <w:vAlign w:val="bottom"/>
          </w:tcPr>
          <w:p w14:paraId="00DE18E7" w14:textId="77777777" w:rsidR="00047580" w:rsidRPr="007719C1" w:rsidRDefault="00047580" w:rsidP="002D36EC">
            <w:pPr>
              <w:jc w:val="center"/>
              <w:rPr>
                <w:rFonts w:cs="Arial"/>
                <w:sz w:val="24"/>
                <w:szCs w:val="24"/>
              </w:rPr>
            </w:pPr>
          </w:p>
        </w:tc>
        <w:tc>
          <w:tcPr>
            <w:tcW w:w="960" w:type="dxa"/>
            <w:gridSpan w:val="2"/>
            <w:noWrap/>
            <w:vAlign w:val="bottom"/>
          </w:tcPr>
          <w:p w14:paraId="636E093E" w14:textId="77777777" w:rsidR="00047580" w:rsidRPr="007719C1" w:rsidRDefault="00047580" w:rsidP="002D36EC">
            <w:pPr>
              <w:jc w:val="center"/>
              <w:rPr>
                <w:rFonts w:cs="Arial"/>
                <w:sz w:val="24"/>
                <w:szCs w:val="24"/>
              </w:rPr>
            </w:pPr>
          </w:p>
        </w:tc>
        <w:tc>
          <w:tcPr>
            <w:tcW w:w="960" w:type="dxa"/>
            <w:gridSpan w:val="2"/>
            <w:noWrap/>
            <w:vAlign w:val="bottom"/>
          </w:tcPr>
          <w:p w14:paraId="0F6579A0" w14:textId="77777777" w:rsidR="00047580" w:rsidRPr="007719C1" w:rsidRDefault="00047580" w:rsidP="002D36EC">
            <w:pPr>
              <w:jc w:val="center"/>
              <w:rPr>
                <w:rFonts w:cs="Arial"/>
                <w:sz w:val="24"/>
                <w:szCs w:val="24"/>
              </w:rPr>
            </w:pPr>
          </w:p>
        </w:tc>
      </w:tr>
      <w:tr w:rsidR="00047580" w:rsidRPr="007719C1" w14:paraId="39B00426" w14:textId="77777777" w:rsidTr="003634AC">
        <w:trPr>
          <w:trHeight w:val="285"/>
        </w:trPr>
        <w:tc>
          <w:tcPr>
            <w:tcW w:w="1017" w:type="dxa"/>
            <w:gridSpan w:val="2"/>
            <w:tcBorders>
              <w:top w:val="single" w:sz="4" w:space="0" w:color="auto"/>
              <w:left w:val="single" w:sz="4" w:space="0" w:color="auto"/>
              <w:bottom w:val="nil"/>
              <w:right w:val="single" w:sz="4" w:space="0" w:color="auto"/>
            </w:tcBorders>
            <w:noWrap/>
            <w:vAlign w:val="bottom"/>
            <w:hideMark/>
          </w:tcPr>
          <w:p w14:paraId="34087E62"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single" w:sz="4" w:space="0" w:color="auto"/>
              <w:left w:val="nil"/>
              <w:bottom w:val="nil"/>
              <w:right w:val="single" w:sz="4" w:space="0" w:color="auto"/>
            </w:tcBorders>
            <w:noWrap/>
            <w:vAlign w:val="bottom"/>
            <w:hideMark/>
          </w:tcPr>
          <w:p w14:paraId="44E537B0"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single" w:sz="4" w:space="0" w:color="auto"/>
              <w:left w:val="nil"/>
              <w:bottom w:val="nil"/>
              <w:right w:val="single" w:sz="4" w:space="0" w:color="auto"/>
            </w:tcBorders>
            <w:noWrap/>
            <w:vAlign w:val="bottom"/>
            <w:hideMark/>
          </w:tcPr>
          <w:p w14:paraId="28963CB8"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single" w:sz="4" w:space="0" w:color="auto"/>
              <w:left w:val="nil"/>
              <w:bottom w:val="nil"/>
              <w:right w:val="single" w:sz="4" w:space="0" w:color="auto"/>
            </w:tcBorders>
            <w:noWrap/>
            <w:vAlign w:val="bottom"/>
            <w:hideMark/>
          </w:tcPr>
          <w:p w14:paraId="26A43A42"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single" w:sz="4" w:space="0" w:color="auto"/>
              <w:left w:val="nil"/>
              <w:bottom w:val="nil"/>
              <w:right w:val="single" w:sz="4" w:space="0" w:color="auto"/>
            </w:tcBorders>
            <w:noWrap/>
            <w:vAlign w:val="bottom"/>
            <w:hideMark/>
          </w:tcPr>
          <w:p w14:paraId="055BC089"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single" w:sz="4" w:space="0" w:color="auto"/>
              <w:left w:val="nil"/>
              <w:bottom w:val="nil"/>
              <w:right w:val="single" w:sz="4" w:space="0" w:color="auto"/>
            </w:tcBorders>
            <w:noWrap/>
            <w:vAlign w:val="bottom"/>
            <w:hideMark/>
          </w:tcPr>
          <w:p w14:paraId="2BF5F0FB" w14:textId="77777777" w:rsidR="00047580" w:rsidRPr="007719C1" w:rsidRDefault="00047580" w:rsidP="002D36EC">
            <w:pPr>
              <w:jc w:val="center"/>
              <w:rPr>
                <w:rFonts w:cs="Arial"/>
                <w:sz w:val="24"/>
                <w:szCs w:val="24"/>
              </w:rPr>
            </w:pPr>
            <w:r w:rsidRPr="007719C1">
              <w:rPr>
                <w:rFonts w:cs="Arial"/>
                <w:sz w:val="24"/>
                <w:szCs w:val="24"/>
              </w:rPr>
              <w:t> </w:t>
            </w:r>
          </w:p>
        </w:tc>
        <w:tc>
          <w:tcPr>
            <w:tcW w:w="817" w:type="dxa"/>
            <w:gridSpan w:val="2"/>
            <w:tcBorders>
              <w:top w:val="single" w:sz="4" w:space="0" w:color="auto"/>
              <w:left w:val="nil"/>
              <w:bottom w:val="nil"/>
              <w:right w:val="single" w:sz="4" w:space="0" w:color="auto"/>
            </w:tcBorders>
            <w:noWrap/>
            <w:vAlign w:val="bottom"/>
            <w:hideMark/>
          </w:tcPr>
          <w:p w14:paraId="152AA347"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single" w:sz="4" w:space="0" w:color="auto"/>
              <w:left w:val="nil"/>
              <w:bottom w:val="nil"/>
              <w:right w:val="single" w:sz="4" w:space="0" w:color="auto"/>
            </w:tcBorders>
            <w:noWrap/>
            <w:vAlign w:val="bottom"/>
            <w:hideMark/>
          </w:tcPr>
          <w:p w14:paraId="1FC6A952"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single" w:sz="4" w:space="0" w:color="auto"/>
              <w:left w:val="nil"/>
              <w:bottom w:val="nil"/>
              <w:right w:val="single" w:sz="4" w:space="0" w:color="auto"/>
            </w:tcBorders>
            <w:noWrap/>
            <w:vAlign w:val="bottom"/>
            <w:hideMark/>
          </w:tcPr>
          <w:p w14:paraId="235A700E" w14:textId="77777777" w:rsidR="00047580" w:rsidRPr="007719C1" w:rsidRDefault="00047580" w:rsidP="002D36EC">
            <w:pPr>
              <w:jc w:val="center"/>
              <w:rPr>
                <w:rFonts w:cs="Arial"/>
                <w:sz w:val="24"/>
                <w:szCs w:val="24"/>
              </w:rPr>
            </w:pPr>
            <w:r w:rsidRPr="007719C1">
              <w:rPr>
                <w:rFonts w:cs="Arial"/>
                <w:sz w:val="24"/>
                <w:szCs w:val="24"/>
              </w:rPr>
              <w:t> </w:t>
            </w:r>
          </w:p>
        </w:tc>
        <w:tc>
          <w:tcPr>
            <w:tcW w:w="1920" w:type="dxa"/>
            <w:gridSpan w:val="4"/>
            <w:tcBorders>
              <w:top w:val="single" w:sz="4" w:space="0" w:color="auto"/>
              <w:left w:val="nil"/>
              <w:bottom w:val="nil"/>
              <w:right w:val="single" w:sz="4" w:space="0" w:color="000000"/>
            </w:tcBorders>
            <w:noWrap/>
            <w:vAlign w:val="bottom"/>
            <w:hideMark/>
          </w:tcPr>
          <w:p w14:paraId="5F898494" w14:textId="77777777" w:rsidR="00047580" w:rsidRPr="007719C1" w:rsidRDefault="00047580" w:rsidP="002D36EC">
            <w:pPr>
              <w:jc w:val="center"/>
              <w:rPr>
                <w:rFonts w:cs="Arial"/>
                <w:sz w:val="24"/>
                <w:szCs w:val="24"/>
              </w:rPr>
            </w:pPr>
            <w:r w:rsidRPr="007719C1">
              <w:rPr>
                <w:rFonts w:cs="Arial"/>
                <w:sz w:val="24"/>
                <w:szCs w:val="24"/>
              </w:rPr>
              <w:t>Total Luminance</w:t>
            </w:r>
          </w:p>
        </w:tc>
      </w:tr>
      <w:tr w:rsidR="00047580" w:rsidRPr="007719C1" w14:paraId="629421CF" w14:textId="77777777" w:rsidTr="003634AC">
        <w:trPr>
          <w:trHeight w:val="285"/>
        </w:trPr>
        <w:tc>
          <w:tcPr>
            <w:tcW w:w="1017" w:type="dxa"/>
            <w:gridSpan w:val="2"/>
            <w:tcBorders>
              <w:top w:val="nil"/>
              <w:left w:val="single" w:sz="4" w:space="0" w:color="auto"/>
              <w:bottom w:val="nil"/>
              <w:right w:val="single" w:sz="4" w:space="0" w:color="auto"/>
            </w:tcBorders>
            <w:noWrap/>
            <w:vAlign w:val="bottom"/>
            <w:hideMark/>
          </w:tcPr>
          <w:p w14:paraId="309BEC3D"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68C2B01B" w14:textId="77777777" w:rsidR="00047580" w:rsidRPr="007719C1" w:rsidRDefault="00047580" w:rsidP="002D36EC">
            <w:pPr>
              <w:jc w:val="center"/>
              <w:rPr>
                <w:rFonts w:cs="Arial"/>
                <w:sz w:val="24"/>
                <w:szCs w:val="24"/>
              </w:rPr>
            </w:pPr>
            <w:r w:rsidRPr="007719C1">
              <w:rPr>
                <w:rFonts w:cs="Arial"/>
                <w:sz w:val="24"/>
                <w:szCs w:val="24"/>
              </w:rPr>
              <w:t>x</w:t>
            </w:r>
          </w:p>
        </w:tc>
        <w:tc>
          <w:tcPr>
            <w:tcW w:w="960" w:type="dxa"/>
            <w:gridSpan w:val="2"/>
            <w:tcBorders>
              <w:top w:val="nil"/>
              <w:left w:val="nil"/>
              <w:bottom w:val="nil"/>
              <w:right w:val="single" w:sz="4" w:space="0" w:color="auto"/>
            </w:tcBorders>
            <w:noWrap/>
            <w:vAlign w:val="bottom"/>
            <w:hideMark/>
          </w:tcPr>
          <w:p w14:paraId="0FEAF4BF" w14:textId="77777777" w:rsidR="00047580" w:rsidRPr="007719C1" w:rsidRDefault="00047580" w:rsidP="002D36EC">
            <w:pPr>
              <w:jc w:val="center"/>
              <w:rPr>
                <w:rFonts w:cs="Arial"/>
                <w:sz w:val="24"/>
                <w:szCs w:val="24"/>
              </w:rPr>
            </w:pPr>
            <w:r w:rsidRPr="007719C1">
              <w:rPr>
                <w:rFonts w:cs="Arial"/>
                <w:sz w:val="24"/>
                <w:szCs w:val="24"/>
              </w:rPr>
              <w:t>y</w:t>
            </w:r>
          </w:p>
        </w:tc>
        <w:tc>
          <w:tcPr>
            <w:tcW w:w="1002" w:type="dxa"/>
            <w:gridSpan w:val="2"/>
            <w:tcBorders>
              <w:top w:val="nil"/>
              <w:left w:val="nil"/>
              <w:bottom w:val="nil"/>
              <w:right w:val="single" w:sz="4" w:space="0" w:color="auto"/>
            </w:tcBorders>
            <w:noWrap/>
            <w:vAlign w:val="bottom"/>
            <w:hideMark/>
          </w:tcPr>
          <w:p w14:paraId="43BBFD4E" w14:textId="77777777" w:rsidR="00047580" w:rsidRPr="007719C1" w:rsidRDefault="00047580" w:rsidP="002D36EC">
            <w:pPr>
              <w:jc w:val="center"/>
              <w:rPr>
                <w:rFonts w:cs="Arial"/>
                <w:sz w:val="24"/>
                <w:szCs w:val="24"/>
              </w:rPr>
            </w:pPr>
            <w:r w:rsidRPr="007719C1">
              <w:rPr>
                <w:rFonts w:cs="Arial"/>
                <w:sz w:val="24"/>
                <w:szCs w:val="24"/>
              </w:rPr>
              <w:t>x</w:t>
            </w:r>
          </w:p>
        </w:tc>
        <w:tc>
          <w:tcPr>
            <w:tcW w:w="1002" w:type="dxa"/>
            <w:gridSpan w:val="2"/>
            <w:tcBorders>
              <w:top w:val="nil"/>
              <w:left w:val="nil"/>
              <w:bottom w:val="nil"/>
              <w:right w:val="single" w:sz="4" w:space="0" w:color="auto"/>
            </w:tcBorders>
            <w:noWrap/>
            <w:vAlign w:val="bottom"/>
            <w:hideMark/>
          </w:tcPr>
          <w:p w14:paraId="1DF182D6" w14:textId="77777777" w:rsidR="00047580" w:rsidRPr="007719C1" w:rsidRDefault="00047580" w:rsidP="002D36EC">
            <w:pPr>
              <w:jc w:val="center"/>
              <w:rPr>
                <w:rFonts w:cs="Arial"/>
                <w:sz w:val="24"/>
                <w:szCs w:val="24"/>
              </w:rPr>
            </w:pPr>
            <w:r w:rsidRPr="007719C1">
              <w:rPr>
                <w:rFonts w:cs="Arial"/>
                <w:sz w:val="24"/>
                <w:szCs w:val="24"/>
              </w:rPr>
              <w:t>y</w:t>
            </w:r>
          </w:p>
        </w:tc>
        <w:tc>
          <w:tcPr>
            <w:tcW w:w="1002" w:type="dxa"/>
            <w:gridSpan w:val="2"/>
            <w:tcBorders>
              <w:top w:val="nil"/>
              <w:left w:val="nil"/>
              <w:bottom w:val="nil"/>
              <w:right w:val="single" w:sz="4" w:space="0" w:color="auto"/>
            </w:tcBorders>
            <w:noWrap/>
            <w:vAlign w:val="bottom"/>
            <w:hideMark/>
          </w:tcPr>
          <w:p w14:paraId="55351BFD" w14:textId="77777777" w:rsidR="00047580" w:rsidRPr="007719C1" w:rsidRDefault="00047580" w:rsidP="002D36EC">
            <w:pPr>
              <w:jc w:val="center"/>
              <w:rPr>
                <w:rFonts w:cs="Arial"/>
                <w:sz w:val="24"/>
                <w:szCs w:val="24"/>
              </w:rPr>
            </w:pPr>
            <w:r w:rsidRPr="007719C1">
              <w:rPr>
                <w:rFonts w:cs="Arial"/>
                <w:sz w:val="24"/>
                <w:szCs w:val="24"/>
              </w:rPr>
              <w:t>x</w:t>
            </w:r>
          </w:p>
        </w:tc>
        <w:tc>
          <w:tcPr>
            <w:tcW w:w="817" w:type="dxa"/>
            <w:gridSpan w:val="2"/>
            <w:tcBorders>
              <w:top w:val="nil"/>
              <w:left w:val="nil"/>
              <w:bottom w:val="nil"/>
              <w:right w:val="single" w:sz="4" w:space="0" w:color="auto"/>
            </w:tcBorders>
            <w:noWrap/>
            <w:vAlign w:val="bottom"/>
            <w:hideMark/>
          </w:tcPr>
          <w:p w14:paraId="717FA75A" w14:textId="77777777" w:rsidR="00047580" w:rsidRPr="007719C1" w:rsidRDefault="00047580" w:rsidP="002D36EC">
            <w:pPr>
              <w:jc w:val="center"/>
              <w:rPr>
                <w:rFonts w:cs="Arial"/>
                <w:sz w:val="24"/>
                <w:szCs w:val="24"/>
              </w:rPr>
            </w:pPr>
            <w:r w:rsidRPr="007719C1">
              <w:rPr>
                <w:rFonts w:cs="Arial"/>
                <w:sz w:val="24"/>
                <w:szCs w:val="24"/>
              </w:rPr>
              <w:t>y</w:t>
            </w:r>
          </w:p>
        </w:tc>
        <w:tc>
          <w:tcPr>
            <w:tcW w:w="1002" w:type="dxa"/>
            <w:gridSpan w:val="2"/>
            <w:tcBorders>
              <w:top w:val="nil"/>
              <w:left w:val="nil"/>
              <w:bottom w:val="nil"/>
              <w:right w:val="single" w:sz="4" w:space="0" w:color="auto"/>
            </w:tcBorders>
            <w:noWrap/>
            <w:vAlign w:val="bottom"/>
            <w:hideMark/>
          </w:tcPr>
          <w:p w14:paraId="49441DDB" w14:textId="77777777" w:rsidR="00047580" w:rsidRPr="007719C1" w:rsidRDefault="00047580" w:rsidP="002D36EC">
            <w:pPr>
              <w:jc w:val="center"/>
              <w:rPr>
                <w:rFonts w:cs="Arial"/>
                <w:sz w:val="24"/>
                <w:szCs w:val="24"/>
              </w:rPr>
            </w:pPr>
            <w:r w:rsidRPr="007719C1">
              <w:rPr>
                <w:rFonts w:cs="Arial"/>
                <w:sz w:val="24"/>
                <w:szCs w:val="24"/>
              </w:rPr>
              <w:t>x</w:t>
            </w:r>
          </w:p>
        </w:tc>
        <w:tc>
          <w:tcPr>
            <w:tcW w:w="960" w:type="dxa"/>
            <w:gridSpan w:val="2"/>
            <w:tcBorders>
              <w:top w:val="nil"/>
              <w:left w:val="nil"/>
              <w:bottom w:val="nil"/>
              <w:right w:val="single" w:sz="4" w:space="0" w:color="auto"/>
            </w:tcBorders>
            <w:noWrap/>
            <w:vAlign w:val="bottom"/>
            <w:hideMark/>
          </w:tcPr>
          <w:p w14:paraId="553A45A1" w14:textId="77777777" w:rsidR="00047580" w:rsidRPr="007719C1" w:rsidRDefault="00047580" w:rsidP="002D36EC">
            <w:pPr>
              <w:jc w:val="center"/>
              <w:rPr>
                <w:rFonts w:cs="Arial"/>
                <w:sz w:val="24"/>
                <w:szCs w:val="24"/>
              </w:rPr>
            </w:pPr>
            <w:r w:rsidRPr="007719C1">
              <w:rPr>
                <w:rFonts w:cs="Arial"/>
                <w:sz w:val="24"/>
                <w:szCs w:val="24"/>
              </w:rPr>
              <w:t>y</w:t>
            </w:r>
          </w:p>
        </w:tc>
        <w:tc>
          <w:tcPr>
            <w:tcW w:w="1920" w:type="dxa"/>
            <w:gridSpan w:val="4"/>
            <w:tcBorders>
              <w:top w:val="nil"/>
              <w:left w:val="nil"/>
              <w:bottom w:val="nil"/>
              <w:right w:val="single" w:sz="4" w:space="0" w:color="000000"/>
            </w:tcBorders>
            <w:noWrap/>
            <w:vAlign w:val="bottom"/>
            <w:hideMark/>
          </w:tcPr>
          <w:p w14:paraId="378E20FB" w14:textId="77777777" w:rsidR="00047580" w:rsidRPr="007719C1" w:rsidRDefault="00047580" w:rsidP="002D36EC">
            <w:pPr>
              <w:jc w:val="center"/>
              <w:rPr>
                <w:rFonts w:cs="Arial"/>
                <w:sz w:val="24"/>
                <w:szCs w:val="24"/>
              </w:rPr>
            </w:pPr>
            <w:r w:rsidRPr="007719C1">
              <w:rPr>
                <w:rFonts w:cs="Arial"/>
                <w:sz w:val="24"/>
                <w:szCs w:val="24"/>
              </w:rPr>
              <w:t>Factor Y (%)</w:t>
            </w:r>
          </w:p>
        </w:tc>
      </w:tr>
      <w:tr w:rsidR="00047580" w:rsidRPr="007719C1" w14:paraId="1DF4F6E8" w14:textId="77777777" w:rsidTr="003634AC">
        <w:trPr>
          <w:trHeight w:val="255"/>
        </w:trPr>
        <w:tc>
          <w:tcPr>
            <w:tcW w:w="1017" w:type="dxa"/>
            <w:gridSpan w:val="2"/>
            <w:tcBorders>
              <w:top w:val="nil"/>
              <w:left w:val="single" w:sz="4" w:space="0" w:color="auto"/>
              <w:bottom w:val="nil"/>
              <w:right w:val="single" w:sz="4" w:space="0" w:color="auto"/>
            </w:tcBorders>
            <w:noWrap/>
            <w:vAlign w:val="bottom"/>
            <w:hideMark/>
          </w:tcPr>
          <w:p w14:paraId="67E2003A"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642F9ED7"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11ED7BEB"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nil"/>
              <w:left w:val="nil"/>
              <w:bottom w:val="nil"/>
              <w:right w:val="single" w:sz="4" w:space="0" w:color="auto"/>
            </w:tcBorders>
            <w:noWrap/>
            <w:vAlign w:val="bottom"/>
            <w:hideMark/>
          </w:tcPr>
          <w:p w14:paraId="5EB7A9BB"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nil"/>
              <w:left w:val="nil"/>
              <w:bottom w:val="nil"/>
              <w:right w:val="single" w:sz="4" w:space="0" w:color="auto"/>
            </w:tcBorders>
            <w:noWrap/>
            <w:vAlign w:val="bottom"/>
            <w:hideMark/>
          </w:tcPr>
          <w:p w14:paraId="46F75016"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nil"/>
              <w:left w:val="nil"/>
              <w:bottom w:val="nil"/>
              <w:right w:val="single" w:sz="4" w:space="0" w:color="auto"/>
            </w:tcBorders>
            <w:noWrap/>
            <w:vAlign w:val="bottom"/>
            <w:hideMark/>
          </w:tcPr>
          <w:p w14:paraId="18C83E13" w14:textId="77777777" w:rsidR="00047580" w:rsidRPr="007719C1" w:rsidRDefault="00047580" w:rsidP="002D36EC">
            <w:pPr>
              <w:jc w:val="center"/>
              <w:rPr>
                <w:rFonts w:cs="Arial"/>
                <w:sz w:val="24"/>
                <w:szCs w:val="24"/>
              </w:rPr>
            </w:pPr>
            <w:r w:rsidRPr="007719C1">
              <w:rPr>
                <w:rFonts w:cs="Arial"/>
                <w:sz w:val="24"/>
                <w:szCs w:val="24"/>
              </w:rPr>
              <w:t> </w:t>
            </w:r>
          </w:p>
        </w:tc>
        <w:tc>
          <w:tcPr>
            <w:tcW w:w="817" w:type="dxa"/>
            <w:gridSpan w:val="2"/>
            <w:tcBorders>
              <w:top w:val="nil"/>
              <w:left w:val="nil"/>
              <w:bottom w:val="nil"/>
              <w:right w:val="single" w:sz="4" w:space="0" w:color="auto"/>
            </w:tcBorders>
            <w:noWrap/>
            <w:vAlign w:val="bottom"/>
            <w:hideMark/>
          </w:tcPr>
          <w:p w14:paraId="55022FD3"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nil"/>
              <w:left w:val="nil"/>
              <w:bottom w:val="nil"/>
              <w:right w:val="single" w:sz="4" w:space="0" w:color="auto"/>
            </w:tcBorders>
            <w:noWrap/>
            <w:vAlign w:val="bottom"/>
            <w:hideMark/>
          </w:tcPr>
          <w:p w14:paraId="4FF19216"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nil"/>
              <w:right w:val="single" w:sz="4" w:space="0" w:color="auto"/>
            </w:tcBorders>
            <w:noWrap/>
            <w:vAlign w:val="bottom"/>
            <w:hideMark/>
          </w:tcPr>
          <w:p w14:paraId="017E2712" w14:textId="77777777" w:rsidR="00047580" w:rsidRPr="007719C1" w:rsidRDefault="00047580" w:rsidP="002D36EC">
            <w:pPr>
              <w:jc w:val="center"/>
              <w:rPr>
                <w:rFonts w:cs="Arial"/>
                <w:sz w:val="24"/>
                <w:szCs w:val="24"/>
              </w:rPr>
            </w:pPr>
            <w:r w:rsidRPr="007719C1">
              <w:rPr>
                <w:rFonts w:cs="Arial"/>
                <w:sz w:val="24"/>
                <w:szCs w:val="24"/>
              </w:rPr>
              <w:t> </w:t>
            </w:r>
          </w:p>
        </w:tc>
        <w:tc>
          <w:tcPr>
            <w:tcW w:w="1920" w:type="dxa"/>
            <w:gridSpan w:val="4"/>
            <w:tcBorders>
              <w:top w:val="nil"/>
              <w:left w:val="nil"/>
              <w:bottom w:val="nil"/>
              <w:right w:val="single" w:sz="4" w:space="0" w:color="000000"/>
            </w:tcBorders>
            <w:noWrap/>
            <w:vAlign w:val="bottom"/>
            <w:hideMark/>
          </w:tcPr>
          <w:p w14:paraId="5FAD7F2E" w14:textId="77777777" w:rsidR="00047580" w:rsidRPr="007719C1" w:rsidRDefault="00047580" w:rsidP="002D36EC">
            <w:pPr>
              <w:jc w:val="center"/>
              <w:rPr>
                <w:rFonts w:cs="Arial"/>
                <w:sz w:val="24"/>
                <w:szCs w:val="24"/>
              </w:rPr>
            </w:pPr>
            <w:r w:rsidRPr="007719C1">
              <w:rPr>
                <w:rFonts w:cs="Arial"/>
                <w:sz w:val="24"/>
                <w:szCs w:val="24"/>
              </w:rPr>
              <w:t>Min</w:t>
            </w:r>
          </w:p>
        </w:tc>
      </w:tr>
      <w:tr w:rsidR="00047580" w:rsidRPr="007719C1" w14:paraId="1B0866F1" w14:textId="77777777" w:rsidTr="003634AC">
        <w:trPr>
          <w:trHeight w:val="255"/>
        </w:trPr>
        <w:tc>
          <w:tcPr>
            <w:tcW w:w="1017" w:type="dxa"/>
            <w:gridSpan w:val="2"/>
            <w:tcBorders>
              <w:top w:val="single" w:sz="4" w:space="0" w:color="auto"/>
              <w:left w:val="single" w:sz="4" w:space="0" w:color="auto"/>
              <w:bottom w:val="nil"/>
              <w:right w:val="single" w:sz="4" w:space="0" w:color="auto"/>
            </w:tcBorders>
            <w:noWrap/>
            <w:vAlign w:val="bottom"/>
            <w:hideMark/>
          </w:tcPr>
          <w:p w14:paraId="59B0F680" w14:textId="77777777" w:rsidR="00047580" w:rsidRPr="007719C1" w:rsidRDefault="00047580" w:rsidP="002D36EC">
            <w:pPr>
              <w:jc w:val="center"/>
              <w:rPr>
                <w:rFonts w:cs="Arial"/>
                <w:sz w:val="24"/>
                <w:szCs w:val="24"/>
              </w:rPr>
            </w:pPr>
            <w:r w:rsidRPr="007719C1">
              <w:rPr>
                <w:rFonts w:cs="Arial"/>
                <w:sz w:val="24"/>
                <w:szCs w:val="24"/>
              </w:rPr>
              <w:t>Fluor.</w:t>
            </w:r>
          </w:p>
        </w:tc>
        <w:tc>
          <w:tcPr>
            <w:tcW w:w="960" w:type="dxa"/>
            <w:gridSpan w:val="2"/>
            <w:tcBorders>
              <w:top w:val="single" w:sz="4" w:space="0" w:color="auto"/>
              <w:left w:val="nil"/>
              <w:bottom w:val="nil"/>
              <w:right w:val="single" w:sz="4" w:space="0" w:color="auto"/>
            </w:tcBorders>
            <w:noWrap/>
            <w:vAlign w:val="bottom"/>
            <w:hideMark/>
          </w:tcPr>
          <w:p w14:paraId="74ED6CA1" w14:textId="77777777" w:rsidR="00047580" w:rsidRPr="007719C1" w:rsidRDefault="00047580" w:rsidP="002D36EC">
            <w:pPr>
              <w:jc w:val="center"/>
              <w:rPr>
                <w:rFonts w:cs="Arial"/>
                <w:sz w:val="24"/>
                <w:szCs w:val="24"/>
              </w:rPr>
            </w:pPr>
            <w:r w:rsidRPr="007719C1">
              <w:rPr>
                <w:rFonts w:cs="Arial"/>
                <w:sz w:val="24"/>
                <w:szCs w:val="24"/>
              </w:rPr>
              <w:t>0.595</w:t>
            </w:r>
          </w:p>
        </w:tc>
        <w:tc>
          <w:tcPr>
            <w:tcW w:w="960" w:type="dxa"/>
            <w:gridSpan w:val="2"/>
            <w:tcBorders>
              <w:top w:val="single" w:sz="4" w:space="0" w:color="auto"/>
              <w:left w:val="nil"/>
              <w:bottom w:val="nil"/>
              <w:right w:val="single" w:sz="4" w:space="0" w:color="auto"/>
            </w:tcBorders>
            <w:noWrap/>
            <w:vAlign w:val="bottom"/>
            <w:hideMark/>
          </w:tcPr>
          <w:p w14:paraId="536D5E6A" w14:textId="77777777" w:rsidR="00047580" w:rsidRPr="007719C1" w:rsidRDefault="00047580" w:rsidP="002D36EC">
            <w:pPr>
              <w:jc w:val="center"/>
              <w:rPr>
                <w:rFonts w:cs="Arial"/>
                <w:sz w:val="24"/>
                <w:szCs w:val="24"/>
              </w:rPr>
            </w:pPr>
            <w:r w:rsidRPr="007719C1">
              <w:rPr>
                <w:rFonts w:cs="Arial"/>
                <w:sz w:val="24"/>
                <w:szCs w:val="24"/>
              </w:rPr>
              <w:t>0.351</w:t>
            </w:r>
          </w:p>
        </w:tc>
        <w:tc>
          <w:tcPr>
            <w:tcW w:w="1002" w:type="dxa"/>
            <w:gridSpan w:val="2"/>
            <w:tcBorders>
              <w:top w:val="single" w:sz="4" w:space="0" w:color="auto"/>
              <w:left w:val="nil"/>
              <w:bottom w:val="nil"/>
              <w:right w:val="single" w:sz="4" w:space="0" w:color="auto"/>
            </w:tcBorders>
            <w:noWrap/>
            <w:vAlign w:val="bottom"/>
            <w:hideMark/>
          </w:tcPr>
          <w:p w14:paraId="25CBE126" w14:textId="77777777" w:rsidR="00047580" w:rsidRPr="007719C1" w:rsidRDefault="00047580" w:rsidP="002D36EC">
            <w:pPr>
              <w:jc w:val="center"/>
              <w:rPr>
                <w:rFonts w:cs="Arial"/>
                <w:sz w:val="24"/>
                <w:szCs w:val="24"/>
              </w:rPr>
            </w:pPr>
            <w:r w:rsidRPr="007719C1">
              <w:rPr>
                <w:rFonts w:cs="Arial"/>
                <w:sz w:val="24"/>
                <w:szCs w:val="24"/>
              </w:rPr>
              <w:t>0.645</w:t>
            </w:r>
          </w:p>
        </w:tc>
        <w:tc>
          <w:tcPr>
            <w:tcW w:w="1002" w:type="dxa"/>
            <w:gridSpan w:val="2"/>
            <w:tcBorders>
              <w:top w:val="single" w:sz="4" w:space="0" w:color="auto"/>
              <w:left w:val="nil"/>
              <w:bottom w:val="nil"/>
              <w:right w:val="single" w:sz="4" w:space="0" w:color="auto"/>
            </w:tcBorders>
            <w:noWrap/>
            <w:vAlign w:val="bottom"/>
            <w:hideMark/>
          </w:tcPr>
          <w:p w14:paraId="19894413" w14:textId="77777777" w:rsidR="00047580" w:rsidRPr="007719C1" w:rsidRDefault="00047580" w:rsidP="002D36EC">
            <w:pPr>
              <w:jc w:val="center"/>
              <w:rPr>
                <w:rFonts w:cs="Arial"/>
                <w:sz w:val="24"/>
                <w:szCs w:val="24"/>
              </w:rPr>
            </w:pPr>
            <w:r w:rsidRPr="007719C1">
              <w:rPr>
                <w:rFonts w:cs="Arial"/>
                <w:sz w:val="24"/>
                <w:szCs w:val="24"/>
              </w:rPr>
              <w:t>0.355</w:t>
            </w:r>
          </w:p>
        </w:tc>
        <w:tc>
          <w:tcPr>
            <w:tcW w:w="1002" w:type="dxa"/>
            <w:gridSpan w:val="2"/>
            <w:tcBorders>
              <w:top w:val="single" w:sz="4" w:space="0" w:color="auto"/>
              <w:left w:val="nil"/>
              <w:bottom w:val="nil"/>
              <w:right w:val="single" w:sz="4" w:space="0" w:color="auto"/>
            </w:tcBorders>
            <w:noWrap/>
            <w:vAlign w:val="bottom"/>
            <w:hideMark/>
          </w:tcPr>
          <w:p w14:paraId="42055B81" w14:textId="77777777" w:rsidR="00047580" w:rsidRPr="007719C1" w:rsidRDefault="00047580" w:rsidP="002D36EC">
            <w:pPr>
              <w:jc w:val="center"/>
              <w:rPr>
                <w:rFonts w:cs="Arial"/>
                <w:sz w:val="24"/>
                <w:szCs w:val="24"/>
              </w:rPr>
            </w:pPr>
            <w:r w:rsidRPr="007719C1">
              <w:rPr>
                <w:rFonts w:cs="Arial"/>
                <w:sz w:val="24"/>
                <w:szCs w:val="24"/>
              </w:rPr>
              <w:t>0.583</w:t>
            </w:r>
          </w:p>
        </w:tc>
        <w:tc>
          <w:tcPr>
            <w:tcW w:w="817" w:type="dxa"/>
            <w:gridSpan w:val="2"/>
            <w:tcBorders>
              <w:top w:val="single" w:sz="4" w:space="0" w:color="auto"/>
              <w:left w:val="nil"/>
              <w:bottom w:val="nil"/>
              <w:right w:val="single" w:sz="4" w:space="0" w:color="auto"/>
            </w:tcBorders>
            <w:noWrap/>
            <w:vAlign w:val="bottom"/>
            <w:hideMark/>
          </w:tcPr>
          <w:p w14:paraId="62942C18" w14:textId="77777777" w:rsidR="00047580" w:rsidRPr="007719C1" w:rsidRDefault="00047580" w:rsidP="002D36EC">
            <w:pPr>
              <w:jc w:val="center"/>
              <w:rPr>
                <w:rFonts w:cs="Arial"/>
                <w:sz w:val="24"/>
                <w:szCs w:val="24"/>
              </w:rPr>
            </w:pPr>
            <w:r w:rsidRPr="007719C1">
              <w:rPr>
                <w:rFonts w:cs="Arial"/>
                <w:sz w:val="24"/>
                <w:szCs w:val="24"/>
              </w:rPr>
              <w:t>0.416</w:t>
            </w:r>
          </w:p>
        </w:tc>
        <w:tc>
          <w:tcPr>
            <w:tcW w:w="1002" w:type="dxa"/>
            <w:gridSpan w:val="2"/>
            <w:tcBorders>
              <w:top w:val="single" w:sz="4" w:space="0" w:color="auto"/>
              <w:left w:val="nil"/>
              <w:bottom w:val="nil"/>
              <w:right w:val="single" w:sz="4" w:space="0" w:color="auto"/>
            </w:tcBorders>
            <w:noWrap/>
            <w:vAlign w:val="bottom"/>
            <w:hideMark/>
          </w:tcPr>
          <w:p w14:paraId="696C7274" w14:textId="77777777" w:rsidR="00047580" w:rsidRPr="007719C1" w:rsidRDefault="00047580" w:rsidP="002D36EC">
            <w:pPr>
              <w:jc w:val="center"/>
              <w:rPr>
                <w:rFonts w:cs="Arial"/>
                <w:sz w:val="24"/>
                <w:szCs w:val="24"/>
              </w:rPr>
            </w:pPr>
            <w:r w:rsidRPr="007719C1">
              <w:rPr>
                <w:rFonts w:cs="Arial"/>
                <w:sz w:val="24"/>
                <w:szCs w:val="24"/>
              </w:rPr>
              <w:t>0.542</w:t>
            </w:r>
          </w:p>
        </w:tc>
        <w:tc>
          <w:tcPr>
            <w:tcW w:w="960" w:type="dxa"/>
            <w:gridSpan w:val="2"/>
            <w:tcBorders>
              <w:top w:val="single" w:sz="4" w:space="0" w:color="auto"/>
              <w:left w:val="nil"/>
              <w:bottom w:val="nil"/>
              <w:right w:val="single" w:sz="4" w:space="0" w:color="auto"/>
            </w:tcBorders>
            <w:noWrap/>
            <w:vAlign w:val="bottom"/>
            <w:hideMark/>
          </w:tcPr>
          <w:p w14:paraId="006FAEE6" w14:textId="77777777" w:rsidR="00047580" w:rsidRPr="007719C1" w:rsidRDefault="00047580" w:rsidP="002D36EC">
            <w:pPr>
              <w:jc w:val="center"/>
              <w:rPr>
                <w:rFonts w:cs="Arial"/>
                <w:sz w:val="24"/>
                <w:szCs w:val="24"/>
              </w:rPr>
            </w:pPr>
            <w:r w:rsidRPr="007719C1">
              <w:rPr>
                <w:rFonts w:cs="Arial"/>
                <w:sz w:val="24"/>
                <w:szCs w:val="24"/>
              </w:rPr>
              <w:t>0.403</w:t>
            </w:r>
          </w:p>
        </w:tc>
        <w:tc>
          <w:tcPr>
            <w:tcW w:w="1920" w:type="dxa"/>
            <w:gridSpan w:val="4"/>
            <w:tcBorders>
              <w:top w:val="single" w:sz="4" w:space="0" w:color="auto"/>
              <w:left w:val="nil"/>
              <w:bottom w:val="nil"/>
              <w:right w:val="single" w:sz="4" w:space="0" w:color="000000"/>
            </w:tcBorders>
            <w:noWrap/>
            <w:vAlign w:val="bottom"/>
            <w:hideMark/>
          </w:tcPr>
          <w:p w14:paraId="57957077" w14:textId="77777777" w:rsidR="00047580" w:rsidRPr="007719C1" w:rsidRDefault="00047580" w:rsidP="002D36EC">
            <w:pPr>
              <w:jc w:val="center"/>
              <w:rPr>
                <w:rFonts w:cs="Arial"/>
                <w:sz w:val="24"/>
                <w:szCs w:val="24"/>
              </w:rPr>
            </w:pPr>
            <w:r w:rsidRPr="007719C1">
              <w:rPr>
                <w:rFonts w:cs="Arial"/>
                <w:sz w:val="24"/>
                <w:szCs w:val="24"/>
              </w:rPr>
              <w:t>30</w:t>
            </w:r>
          </w:p>
        </w:tc>
      </w:tr>
      <w:tr w:rsidR="00047580" w:rsidRPr="007719C1" w14:paraId="51826F43" w14:textId="77777777" w:rsidTr="003634AC">
        <w:trPr>
          <w:trHeight w:val="255"/>
        </w:trPr>
        <w:tc>
          <w:tcPr>
            <w:tcW w:w="1017" w:type="dxa"/>
            <w:gridSpan w:val="2"/>
            <w:tcBorders>
              <w:top w:val="nil"/>
              <w:left w:val="single" w:sz="4" w:space="0" w:color="auto"/>
              <w:bottom w:val="single" w:sz="4" w:space="0" w:color="auto"/>
              <w:right w:val="single" w:sz="4" w:space="0" w:color="auto"/>
            </w:tcBorders>
            <w:noWrap/>
            <w:vAlign w:val="bottom"/>
            <w:hideMark/>
          </w:tcPr>
          <w:p w14:paraId="2C61E519" w14:textId="77777777" w:rsidR="00047580" w:rsidRPr="007719C1" w:rsidRDefault="00047580" w:rsidP="002D36EC">
            <w:pPr>
              <w:jc w:val="center"/>
              <w:rPr>
                <w:rFonts w:cs="Arial"/>
                <w:sz w:val="24"/>
                <w:szCs w:val="24"/>
              </w:rPr>
            </w:pPr>
            <w:r w:rsidRPr="007719C1">
              <w:rPr>
                <w:rFonts w:cs="Arial"/>
                <w:sz w:val="24"/>
                <w:szCs w:val="24"/>
              </w:rPr>
              <w:t>Orange</w:t>
            </w:r>
          </w:p>
        </w:tc>
        <w:tc>
          <w:tcPr>
            <w:tcW w:w="960" w:type="dxa"/>
            <w:gridSpan w:val="2"/>
            <w:tcBorders>
              <w:top w:val="nil"/>
              <w:left w:val="nil"/>
              <w:bottom w:val="single" w:sz="4" w:space="0" w:color="auto"/>
              <w:right w:val="single" w:sz="4" w:space="0" w:color="auto"/>
            </w:tcBorders>
            <w:noWrap/>
            <w:vAlign w:val="bottom"/>
            <w:hideMark/>
          </w:tcPr>
          <w:p w14:paraId="429EB6BD"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single" w:sz="4" w:space="0" w:color="auto"/>
              <w:right w:val="single" w:sz="4" w:space="0" w:color="auto"/>
            </w:tcBorders>
            <w:noWrap/>
            <w:vAlign w:val="bottom"/>
            <w:hideMark/>
          </w:tcPr>
          <w:p w14:paraId="5DD55583"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nil"/>
              <w:left w:val="nil"/>
              <w:bottom w:val="single" w:sz="4" w:space="0" w:color="auto"/>
              <w:right w:val="single" w:sz="4" w:space="0" w:color="auto"/>
            </w:tcBorders>
            <w:noWrap/>
            <w:vAlign w:val="bottom"/>
            <w:hideMark/>
          </w:tcPr>
          <w:p w14:paraId="5C3E6F29"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nil"/>
              <w:left w:val="nil"/>
              <w:bottom w:val="single" w:sz="4" w:space="0" w:color="auto"/>
              <w:right w:val="single" w:sz="4" w:space="0" w:color="auto"/>
            </w:tcBorders>
            <w:noWrap/>
            <w:vAlign w:val="bottom"/>
            <w:hideMark/>
          </w:tcPr>
          <w:p w14:paraId="623B594D"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nil"/>
              <w:left w:val="nil"/>
              <w:bottom w:val="single" w:sz="4" w:space="0" w:color="auto"/>
              <w:right w:val="single" w:sz="4" w:space="0" w:color="auto"/>
            </w:tcBorders>
            <w:noWrap/>
            <w:vAlign w:val="bottom"/>
            <w:hideMark/>
          </w:tcPr>
          <w:p w14:paraId="19DDBDE9" w14:textId="77777777" w:rsidR="00047580" w:rsidRPr="007719C1" w:rsidRDefault="00047580" w:rsidP="002D36EC">
            <w:pPr>
              <w:jc w:val="center"/>
              <w:rPr>
                <w:rFonts w:cs="Arial"/>
                <w:sz w:val="24"/>
                <w:szCs w:val="24"/>
              </w:rPr>
            </w:pPr>
            <w:r w:rsidRPr="007719C1">
              <w:rPr>
                <w:rFonts w:cs="Arial"/>
                <w:sz w:val="24"/>
                <w:szCs w:val="24"/>
              </w:rPr>
              <w:t> </w:t>
            </w:r>
          </w:p>
        </w:tc>
        <w:tc>
          <w:tcPr>
            <w:tcW w:w="817" w:type="dxa"/>
            <w:gridSpan w:val="2"/>
            <w:tcBorders>
              <w:top w:val="nil"/>
              <w:left w:val="nil"/>
              <w:bottom w:val="single" w:sz="4" w:space="0" w:color="auto"/>
              <w:right w:val="single" w:sz="4" w:space="0" w:color="auto"/>
            </w:tcBorders>
            <w:noWrap/>
            <w:vAlign w:val="bottom"/>
            <w:hideMark/>
          </w:tcPr>
          <w:p w14:paraId="6ACB4C70" w14:textId="77777777" w:rsidR="00047580" w:rsidRPr="007719C1" w:rsidRDefault="00047580" w:rsidP="002D36EC">
            <w:pPr>
              <w:jc w:val="center"/>
              <w:rPr>
                <w:rFonts w:cs="Arial"/>
                <w:sz w:val="24"/>
                <w:szCs w:val="24"/>
              </w:rPr>
            </w:pPr>
            <w:r w:rsidRPr="007719C1">
              <w:rPr>
                <w:rFonts w:cs="Arial"/>
                <w:sz w:val="24"/>
                <w:szCs w:val="24"/>
              </w:rPr>
              <w:t> </w:t>
            </w:r>
          </w:p>
        </w:tc>
        <w:tc>
          <w:tcPr>
            <w:tcW w:w="1002" w:type="dxa"/>
            <w:gridSpan w:val="2"/>
            <w:tcBorders>
              <w:top w:val="nil"/>
              <w:left w:val="nil"/>
              <w:bottom w:val="single" w:sz="4" w:space="0" w:color="auto"/>
              <w:right w:val="single" w:sz="4" w:space="0" w:color="auto"/>
            </w:tcBorders>
            <w:noWrap/>
            <w:vAlign w:val="bottom"/>
            <w:hideMark/>
          </w:tcPr>
          <w:p w14:paraId="144058C1"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single" w:sz="4" w:space="0" w:color="auto"/>
              <w:right w:val="single" w:sz="4" w:space="0" w:color="auto"/>
            </w:tcBorders>
            <w:noWrap/>
            <w:vAlign w:val="bottom"/>
            <w:hideMark/>
          </w:tcPr>
          <w:p w14:paraId="0399A588"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single" w:sz="4" w:space="0" w:color="auto"/>
              <w:right w:val="nil"/>
            </w:tcBorders>
            <w:noWrap/>
            <w:vAlign w:val="bottom"/>
            <w:hideMark/>
          </w:tcPr>
          <w:p w14:paraId="386FF579" w14:textId="77777777" w:rsidR="00047580" w:rsidRPr="007719C1" w:rsidRDefault="00047580" w:rsidP="002D36EC">
            <w:pPr>
              <w:jc w:val="center"/>
              <w:rPr>
                <w:rFonts w:cs="Arial"/>
                <w:sz w:val="24"/>
                <w:szCs w:val="24"/>
              </w:rPr>
            </w:pPr>
            <w:r w:rsidRPr="007719C1">
              <w:rPr>
                <w:rFonts w:cs="Arial"/>
                <w:sz w:val="24"/>
                <w:szCs w:val="24"/>
              </w:rPr>
              <w:t> </w:t>
            </w:r>
          </w:p>
        </w:tc>
        <w:tc>
          <w:tcPr>
            <w:tcW w:w="960" w:type="dxa"/>
            <w:gridSpan w:val="2"/>
            <w:tcBorders>
              <w:top w:val="nil"/>
              <w:left w:val="nil"/>
              <w:bottom w:val="single" w:sz="4" w:space="0" w:color="auto"/>
              <w:right w:val="single" w:sz="4" w:space="0" w:color="auto"/>
            </w:tcBorders>
            <w:noWrap/>
            <w:vAlign w:val="bottom"/>
            <w:hideMark/>
          </w:tcPr>
          <w:p w14:paraId="3A28FD19" w14:textId="77777777" w:rsidR="00047580" w:rsidRPr="007719C1" w:rsidRDefault="00047580" w:rsidP="002D36EC">
            <w:pPr>
              <w:jc w:val="center"/>
              <w:rPr>
                <w:rFonts w:cs="Arial"/>
                <w:sz w:val="24"/>
                <w:szCs w:val="24"/>
              </w:rPr>
            </w:pPr>
            <w:r w:rsidRPr="007719C1">
              <w:rPr>
                <w:rFonts w:cs="Arial"/>
                <w:sz w:val="24"/>
                <w:szCs w:val="24"/>
              </w:rPr>
              <w:t> </w:t>
            </w:r>
          </w:p>
        </w:tc>
      </w:tr>
    </w:tbl>
    <w:p w14:paraId="13F34C9D" w14:textId="77777777" w:rsidR="00047580" w:rsidRPr="007719C1" w:rsidRDefault="00047580" w:rsidP="00047580">
      <w:pPr>
        <w:rPr>
          <w:rFonts w:cs="Arial"/>
          <w:sz w:val="24"/>
          <w:szCs w:val="24"/>
        </w:rPr>
      </w:pPr>
    </w:p>
    <w:p w14:paraId="77CECC64" w14:textId="77777777" w:rsidR="00B71915" w:rsidRPr="007719C1" w:rsidRDefault="00B71915" w:rsidP="00B71915">
      <w:pPr>
        <w:jc w:val="center"/>
        <w:rPr>
          <w:rFonts w:cs="Arial"/>
          <w:b/>
          <w:bCs/>
          <w:sz w:val="24"/>
          <w:szCs w:val="24"/>
        </w:rPr>
      </w:pPr>
    </w:p>
    <w:p w14:paraId="538422B8" w14:textId="77777777" w:rsidR="003634AC" w:rsidRPr="007719C1" w:rsidRDefault="003634AC" w:rsidP="00B71915">
      <w:pPr>
        <w:jc w:val="center"/>
        <w:rPr>
          <w:rFonts w:cs="Arial"/>
          <w:b/>
          <w:bCs/>
          <w:sz w:val="24"/>
          <w:szCs w:val="24"/>
        </w:rPr>
      </w:pPr>
    </w:p>
    <w:p w14:paraId="031FD669" w14:textId="77777777" w:rsidR="005748BC" w:rsidRPr="007719C1" w:rsidRDefault="005748BC" w:rsidP="00047580">
      <w:pPr>
        <w:rPr>
          <w:rFonts w:cs="Arial"/>
          <w:b/>
          <w:sz w:val="24"/>
          <w:szCs w:val="24"/>
        </w:rPr>
      </w:pPr>
    </w:p>
    <w:p w14:paraId="77712107" w14:textId="3C2F2926" w:rsidR="005748BC" w:rsidRDefault="005748BC" w:rsidP="00047580">
      <w:pPr>
        <w:rPr>
          <w:rFonts w:cs="Arial"/>
          <w:b/>
          <w:sz w:val="24"/>
          <w:szCs w:val="24"/>
        </w:rPr>
      </w:pPr>
    </w:p>
    <w:p w14:paraId="784A5EE2" w14:textId="77777777" w:rsidR="0030677C" w:rsidRPr="007719C1" w:rsidRDefault="0030677C" w:rsidP="00047580">
      <w:pPr>
        <w:rPr>
          <w:rFonts w:cs="Arial"/>
          <w:b/>
          <w:sz w:val="24"/>
          <w:szCs w:val="24"/>
        </w:rPr>
      </w:pPr>
    </w:p>
    <w:p w14:paraId="52F690CD" w14:textId="77777777" w:rsidR="00667152" w:rsidRDefault="00667152" w:rsidP="00047580">
      <w:pPr>
        <w:rPr>
          <w:rFonts w:cs="Arial"/>
          <w:u w:val="single"/>
        </w:rPr>
      </w:pPr>
    </w:p>
    <w:p w14:paraId="6E81CB0A" w14:textId="227B27F0" w:rsidR="00667152" w:rsidRDefault="00DC319A" w:rsidP="00667152">
      <w:pPr>
        <w:rPr>
          <w:rFonts w:cs="Arial"/>
          <w:u w:val="single"/>
        </w:rPr>
      </w:pPr>
      <w:r>
        <w:rPr>
          <w:rFonts w:cs="Arial"/>
          <w:b/>
        </w:rPr>
        <w:t>Construction Requirements</w:t>
      </w:r>
      <w:r w:rsidR="00EF31A8">
        <w:rPr>
          <w:rFonts w:cs="Arial"/>
          <w:b/>
        </w:rPr>
        <w:t xml:space="preserve"> </w:t>
      </w:r>
      <w:r w:rsidR="00047580" w:rsidRPr="007719C1">
        <w:rPr>
          <w:rFonts w:cs="Arial"/>
        </w:rPr>
        <w:t xml:space="preserve">Two (2) panels shall be placed on each section of temporary concrete barrier wall </w:t>
      </w:r>
      <w:r w:rsidR="00345B42">
        <w:rPr>
          <w:rFonts w:cs="Arial"/>
        </w:rPr>
        <w:t>24</w:t>
      </w:r>
      <w:r w:rsidR="00667152">
        <w:rPr>
          <w:rFonts w:cs="Arial"/>
        </w:rPr>
        <w:t xml:space="preserve"> </w:t>
      </w:r>
      <w:r w:rsidR="00047580" w:rsidRPr="007719C1">
        <w:rPr>
          <w:rFonts w:cs="Arial"/>
        </w:rPr>
        <w:t xml:space="preserve">inches </w:t>
      </w:r>
      <w:r w:rsidR="00D315EC">
        <w:rPr>
          <w:rFonts w:cs="Arial"/>
        </w:rPr>
        <w:t>up</w:t>
      </w:r>
      <w:r w:rsidR="003A4894" w:rsidRPr="007719C1">
        <w:rPr>
          <w:rFonts w:cs="Arial"/>
        </w:rPr>
        <w:t xml:space="preserve"> </w:t>
      </w:r>
      <w:r w:rsidR="00047580" w:rsidRPr="007719C1">
        <w:rPr>
          <w:rFonts w:cs="Arial"/>
        </w:rPr>
        <w:t xml:space="preserve">from the </w:t>
      </w:r>
      <w:r w:rsidR="00D315EC">
        <w:rPr>
          <w:rFonts w:cs="Arial"/>
        </w:rPr>
        <w:t>bottom</w:t>
      </w:r>
      <w:r w:rsidR="00667152">
        <w:rPr>
          <w:rFonts w:cs="Arial"/>
        </w:rPr>
        <w:t xml:space="preserve"> of the wall to the top of the panel</w:t>
      </w:r>
      <w:r w:rsidR="00047580" w:rsidRPr="007719C1">
        <w:rPr>
          <w:rFonts w:cs="Arial"/>
        </w:rPr>
        <w:t>.  These panels shall be alternating white and fluorescent orange and have a spacing of 28 inches apart and centered horizontally on each section of barrier wall.  These panels shall be</w:t>
      </w:r>
      <w:r w:rsidR="007719C1">
        <w:rPr>
          <w:rFonts w:cs="Arial"/>
        </w:rPr>
        <w:t xml:space="preserve"> </w:t>
      </w:r>
      <w:r w:rsidR="00047580" w:rsidRPr="007719C1">
        <w:rPr>
          <w:rFonts w:cs="Arial"/>
        </w:rPr>
        <w:t>used in lieu of the Type C reflectors shown on Standard 704001</w:t>
      </w:r>
      <w:r w:rsidR="007719C1" w:rsidRPr="007719C1">
        <w:rPr>
          <w:rFonts w:cs="Arial"/>
        </w:rPr>
        <w:t>.</w:t>
      </w:r>
    </w:p>
    <w:p w14:paraId="20C4F87E" w14:textId="77777777" w:rsidR="00667152" w:rsidRDefault="00667152" w:rsidP="00667152">
      <w:pPr>
        <w:rPr>
          <w:rFonts w:cs="Arial"/>
          <w:u w:val="single"/>
        </w:rPr>
      </w:pPr>
    </w:p>
    <w:p w14:paraId="46ACCDD2" w14:textId="09154930" w:rsidR="007719C1" w:rsidRPr="00667152" w:rsidRDefault="00667152" w:rsidP="00667152">
      <w:pPr>
        <w:rPr>
          <w:rFonts w:cs="Arial"/>
          <w:u w:val="single"/>
        </w:rPr>
      </w:pPr>
      <w:r>
        <w:rPr>
          <w:rFonts w:cs="Arial"/>
        </w:rPr>
        <w:t>E</w:t>
      </w:r>
      <w:r w:rsidRPr="007719C1">
        <w:rPr>
          <w:rFonts w:cs="Arial"/>
        </w:rPr>
        <w:t xml:space="preserve">ach panel shall be attached </w:t>
      </w:r>
      <w:r>
        <w:rPr>
          <w:rFonts w:cs="Arial"/>
        </w:rPr>
        <w:t xml:space="preserve">to the temporary concrete barrier wall </w:t>
      </w:r>
      <w:r w:rsidRPr="007719C1">
        <w:rPr>
          <w:rFonts w:cs="Arial"/>
        </w:rPr>
        <w:t>according to the manufacturer’s specifications</w:t>
      </w:r>
      <w:r w:rsidR="00D315EC">
        <w:rPr>
          <w:rFonts w:cs="Arial"/>
        </w:rPr>
        <w:t>.</w:t>
      </w:r>
      <w:r w:rsidRPr="007719C1">
        <w:rPr>
          <w:rFonts w:cs="Arial"/>
        </w:rPr>
        <w:t xml:space="preserve"> </w:t>
      </w:r>
      <w:r>
        <w:rPr>
          <w:rFonts w:cs="Arial"/>
        </w:rPr>
        <w:t xml:space="preserve">  </w:t>
      </w:r>
    </w:p>
    <w:p w14:paraId="38B2E903" w14:textId="015A1FB8" w:rsidR="007719C1" w:rsidRDefault="007719C1" w:rsidP="003A4894">
      <w:pPr>
        <w:rPr>
          <w:rFonts w:cs="Arial"/>
          <w:u w:val="single"/>
        </w:rPr>
      </w:pPr>
    </w:p>
    <w:p w14:paraId="797F8831" w14:textId="77777777" w:rsidR="00213307" w:rsidRPr="007719C1" w:rsidRDefault="00213307" w:rsidP="003A4894">
      <w:pPr>
        <w:rPr>
          <w:rFonts w:cs="Arial"/>
          <w:u w:val="single"/>
        </w:rPr>
      </w:pPr>
    </w:p>
    <w:p w14:paraId="3190B90D" w14:textId="40F51176" w:rsidR="00047580" w:rsidRPr="00667152" w:rsidRDefault="003A4894" w:rsidP="00047580">
      <w:pPr>
        <w:rPr>
          <w:rFonts w:cs="Arial"/>
          <w:b/>
        </w:rPr>
      </w:pPr>
      <w:r w:rsidRPr="006E710A">
        <w:rPr>
          <w:rFonts w:cs="Arial"/>
          <w:b/>
          <w:bCs/>
        </w:rPr>
        <w:t>Basis of Payment.</w:t>
      </w:r>
      <w:r w:rsidRPr="007719C1">
        <w:rPr>
          <w:rFonts w:cs="Arial"/>
          <w:b/>
        </w:rPr>
        <w:t xml:space="preserve">   </w:t>
      </w:r>
      <w:r w:rsidR="00047580" w:rsidRPr="007719C1">
        <w:rPr>
          <w:rFonts w:cs="Arial"/>
        </w:rPr>
        <w:t xml:space="preserve">The Linear Delineation Panels will not be paid for separately but shall be considered included in the cost of </w:t>
      </w:r>
      <w:r w:rsidRPr="007719C1">
        <w:rPr>
          <w:rFonts w:cs="Arial"/>
        </w:rPr>
        <w:t>the</w:t>
      </w:r>
      <w:r w:rsidR="00B338B3">
        <w:rPr>
          <w:rFonts w:cs="Arial"/>
        </w:rPr>
        <w:t xml:space="preserve"> Temporary Concrete Barrier</w:t>
      </w:r>
      <w:r w:rsidR="00047580" w:rsidRPr="007719C1">
        <w:rPr>
          <w:rFonts w:cs="Arial"/>
        </w:rPr>
        <w:t>.</w:t>
      </w:r>
    </w:p>
    <w:p w14:paraId="18180755" w14:textId="125572D7" w:rsidR="006B5AA9" w:rsidRDefault="006B5AA9"/>
    <w:p w14:paraId="6C679034" w14:textId="53CE2E75" w:rsidR="003D3192" w:rsidRDefault="003D3192"/>
    <w:p w14:paraId="27D90ED4" w14:textId="4D1AAA11" w:rsidR="003D3192" w:rsidRDefault="003D3192"/>
    <w:p w14:paraId="12FB19DB" w14:textId="461BAB91" w:rsidR="003D3192" w:rsidRDefault="003D3192"/>
    <w:sectPr w:rsidR="003D3192" w:rsidSect="00091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9697F"/>
    <w:multiLevelType w:val="hybridMultilevel"/>
    <w:tmpl w:val="ADF07C10"/>
    <w:lvl w:ilvl="0" w:tplc="6A2699E6">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29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580"/>
    <w:rsid w:val="00032A6D"/>
    <w:rsid w:val="00047580"/>
    <w:rsid w:val="00061DF2"/>
    <w:rsid w:val="00091D15"/>
    <w:rsid w:val="000B7402"/>
    <w:rsid w:val="000D0E54"/>
    <w:rsid w:val="0015134D"/>
    <w:rsid w:val="00213307"/>
    <w:rsid w:val="002244E0"/>
    <w:rsid w:val="002D36EC"/>
    <w:rsid w:val="0030677C"/>
    <w:rsid w:val="00345B42"/>
    <w:rsid w:val="003634AC"/>
    <w:rsid w:val="00397AC6"/>
    <w:rsid w:val="003A4894"/>
    <w:rsid w:val="003D3192"/>
    <w:rsid w:val="003E56CA"/>
    <w:rsid w:val="004070A0"/>
    <w:rsid w:val="00466CA2"/>
    <w:rsid w:val="004F59EE"/>
    <w:rsid w:val="005100CF"/>
    <w:rsid w:val="005748BC"/>
    <w:rsid w:val="00581A51"/>
    <w:rsid w:val="00667152"/>
    <w:rsid w:val="006B5AA9"/>
    <w:rsid w:val="006C4F11"/>
    <w:rsid w:val="006E710A"/>
    <w:rsid w:val="007719C1"/>
    <w:rsid w:val="007B509B"/>
    <w:rsid w:val="007C0E93"/>
    <w:rsid w:val="008A4B8E"/>
    <w:rsid w:val="009147C3"/>
    <w:rsid w:val="00A82FA1"/>
    <w:rsid w:val="00AE24EC"/>
    <w:rsid w:val="00B20C88"/>
    <w:rsid w:val="00B2357F"/>
    <w:rsid w:val="00B338B3"/>
    <w:rsid w:val="00B71915"/>
    <w:rsid w:val="00BE2149"/>
    <w:rsid w:val="00C30307"/>
    <w:rsid w:val="00CD1E2C"/>
    <w:rsid w:val="00D315EC"/>
    <w:rsid w:val="00D944FE"/>
    <w:rsid w:val="00DC319A"/>
    <w:rsid w:val="00DC6572"/>
    <w:rsid w:val="00EF31A8"/>
    <w:rsid w:val="00F012E6"/>
    <w:rsid w:val="00F23528"/>
    <w:rsid w:val="00F45C3E"/>
    <w:rsid w:val="00F55232"/>
    <w:rsid w:val="00FC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2F085"/>
  <w15:docId w15:val="{BACC5A05-567F-4F72-903C-78516E2F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D15"/>
    <w:rPr>
      <w:rFonts w:ascii="Arial" w:hAnsi="Arial"/>
      <w:sz w:val="22"/>
      <w:szCs w:val="22"/>
    </w:rPr>
  </w:style>
  <w:style w:type="paragraph" w:styleId="Heading1">
    <w:name w:val="heading 1"/>
    <w:basedOn w:val="Normal"/>
    <w:next w:val="Normal"/>
    <w:link w:val="Heading1Char"/>
    <w:autoRedefine/>
    <w:uiPriority w:val="9"/>
    <w:qFormat/>
    <w:rsid w:val="00047580"/>
    <w:pPr>
      <w:jc w:val="both"/>
      <w:outlineLvl w:val="0"/>
    </w:pPr>
    <w:rPr>
      <w:rFonts w:ascii="Times New Roman" w:hAnsi="Times New Roman"/>
      <w:b/>
      <w:cap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580"/>
    <w:rPr>
      <w:b/>
      <w:caps/>
      <w:kern w:val="28"/>
    </w:rPr>
  </w:style>
  <w:style w:type="paragraph" w:styleId="ListParagraph">
    <w:name w:val="List Paragraph"/>
    <w:basedOn w:val="Normal"/>
    <w:uiPriority w:val="34"/>
    <w:qFormat/>
    <w:rsid w:val="003634AC"/>
    <w:pPr>
      <w:ind w:left="720"/>
      <w:contextualSpacing/>
    </w:pPr>
  </w:style>
  <w:style w:type="paragraph" w:styleId="BalloonText">
    <w:name w:val="Balloon Text"/>
    <w:basedOn w:val="Normal"/>
    <w:link w:val="BalloonTextChar"/>
    <w:rsid w:val="008A4B8E"/>
    <w:rPr>
      <w:rFonts w:ascii="Tahoma" w:hAnsi="Tahoma" w:cs="Tahoma"/>
      <w:sz w:val="16"/>
      <w:szCs w:val="16"/>
    </w:rPr>
  </w:style>
  <w:style w:type="character" w:customStyle="1" w:styleId="BalloonTextChar">
    <w:name w:val="Balloon Text Char"/>
    <w:basedOn w:val="DefaultParagraphFont"/>
    <w:link w:val="BalloonText"/>
    <w:rsid w:val="008A4B8E"/>
    <w:rPr>
      <w:rFonts w:ascii="Tahoma" w:hAnsi="Tahoma" w:cs="Tahoma"/>
      <w:sz w:val="16"/>
      <w:szCs w:val="16"/>
    </w:rPr>
  </w:style>
  <w:style w:type="paragraph" w:styleId="Revision">
    <w:name w:val="Revision"/>
    <w:hidden/>
    <w:uiPriority w:val="99"/>
    <w:semiHidden/>
    <w:rsid w:val="00397AC6"/>
    <w:rPr>
      <w:rFonts w:ascii="Arial" w:hAnsi="Arial"/>
      <w:sz w:val="22"/>
      <w:szCs w:val="22"/>
    </w:rPr>
  </w:style>
  <w:style w:type="character" w:styleId="CommentReference">
    <w:name w:val="annotation reference"/>
    <w:basedOn w:val="DefaultParagraphFont"/>
    <w:semiHidden/>
    <w:unhideWhenUsed/>
    <w:rsid w:val="00397AC6"/>
    <w:rPr>
      <w:sz w:val="16"/>
      <w:szCs w:val="16"/>
    </w:rPr>
  </w:style>
  <w:style w:type="paragraph" w:styleId="CommentText">
    <w:name w:val="annotation text"/>
    <w:basedOn w:val="Normal"/>
    <w:link w:val="CommentTextChar"/>
    <w:semiHidden/>
    <w:unhideWhenUsed/>
    <w:rsid w:val="00397AC6"/>
    <w:rPr>
      <w:sz w:val="20"/>
      <w:szCs w:val="20"/>
    </w:rPr>
  </w:style>
  <w:style w:type="character" w:customStyle="1" w:styleId="CommentTextChar">
    <w:name w:val="Comment Text Char"/>
    <w:basedOn w:val="DefaultParagraphFont"/>
    <w:link w:val="CommentText"/>
    <w:semiHidden/>
    <w:rsid w:val="00397AC6"/>
    <w:rPr>
      <w:rFonts w:ascii="Arial" w:hAnsi="Arial"/>
    </w:rPr>
  </w:style>
  <w:style w:type="paragraph" w:styleId="CommentSubject">
    <w:name w:val="annotation subject"/>
    <w:basedOn w:val="CommentText"/>
    <w:next w:val="CommentText"/>
    <w:link w:val="CommentSubjectChar"/>
    <w:semiHidden/>
    <w:unhideWhenUsed/>
    <w:rsid w:val="00397AC6"/>
    <w:rPr>
      <w:b/>
      <w:bCs/>
    </w:rPr>
  </w:style>
  <w:style w:type="character" w:customStyle="1" w:styleId="CommentSubjectChar">
    <w:name w:val="Comment Subject Char"/>
    <w:basedOn w:val="CommentTextChar"/>
    <w:link w:val="CommentSubject"/>
    <w:semiHidden/>
    <w:rsid w:val="00397AC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9422">
      <w:bodyDiv w:val="1"/>
      <w:marLeft w:val="0"/>
      <w:marRight w:val="0"/>
      <w:marTop w:val="0"/>
      <w:marBottom w:val="0"/>
      <w:divBdr>
        <w:top w:val="none" w:sz="0" w:space="0" w:color="auto"/>
        <w:left w:val="none" w:sz="0" w:space="0" w:color="auto"/>
        <w:bottom w:val="none" w:sz="0" w:space="0" w:color="auto"/>
        <w:right w:val="none" w:sz="0" w:space="0" w:color="auto"/>
      </w:divBdr>
    </w:div>
    <w:div w:id="1211915632">
      <w:bodyDiv w:val="1"/>
      <w:marLeft w:val="0"/>
      <w:marRight w:val="0"/>
      <w:marTop w:val="0"/>
      <w:marBottom w:val="0"/>
      <w:divBdr>
        <w:top w:val="none" w:sz="0" w:space="0" w:color="auto"/>
        <w:left w:val="none" w:sz="0" w:space="0" w:color="auto"/>
        <w:bottom w:val="none" w:sz="0" w:space="0" w:color="auto"/>
        <w:right w:val="none" w:sz="0" w:space="0" w:color="auto"/>
      </w:divBdr>
    </w:div>
    <w:div w:id="208294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428</Words>
  <Characters>1975</Characters>
  <Application>Microsoft Office Word</Application>
  <DocSecurity>0</DocSecurity>
  <Lines>82</Lines>
  <Paragraphs>19</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daughertyma</dc:creator>
  <cp:keywords/>
  <dc:description/>
  <cp:lastModifiedBy>Kannel, Joseph E</cp:lastModifiedBy>
  <cp:revision>12</cp:revision>
  <cp:lastPrinted>2018-05-14T15:18:00Z</cp:lastPrinted>
  <dcterms:created xsi:type="dcterms:W3CDTF">2023-03-02T17:26:00Z</dcterms:created>
  <dcterms:modified xsi:type="dcterms:W3CDTF">2023-04-03T14:30:00Z</dcterms:modified>
</cp:coreProperties>
</file>