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0D65" w14:textId="77777777" w:rsidR="002807E9" w:rsidRPr="00AC05F4" w:rsidRDefault="002807E9">
      <w:pPr>
        <w:pStyle w:val="Heading1"/>
        <w:jc w:val="both"/>
        <w:rPr>
          <w:sz w:val="22"/>
          <w:szCs w:val="22"/>
        </w:rPr>
      </w:pPr>
      <w:r w:rsidRPr="00AC05F4">
        <w:rPr>
          <w:sz w:val="22"/>
          <w:szCs w:val="22"/>
        </w:rPr>
        <w:t>4H</w:t>
      </w:r>
    </w:p>
    <w:p w14:paraId="793DC7CF" w14:textId="77777777" w:rsidR="002807E9" w:rsidRDefault="002807E9">
      <w:pPr>
        <w:pStyle w:val="Heading1"/>
        <w:jc w:val="both"/>
        <w:rPr>
          <w:sz w:val="22"/>
          <w:szCs w:val="22"/>
        </w:rPr>
      </w:pPr>
      <w:r w:rsidRPr="00AC05F4">
        <w:rPr>
          <w:sz w:val="22"/>
          <w:szCs w:val="22"/>
        </w:rPr>
        <w:t>PORTLAND CEMENT CONCRETE PAVING REQUIREMENTS</w:t>
      </w:r>
    </w:p>
    <w:p w14:paraId="52275486" w14:textId="2246545C" w:rsidR="00390ECF" w:rsidRPr="00E629F3" w:rsidRDefault="00390ECF" w:rsidP="00390ECF">
      <w:pPr>
        <w:rPr>
          <w:rFonts w:ascii="Arial" w:hAnsi="Arial"/>
          <w:sz w:val="22"/>
        </w:rPr>
      </w:pPr>
      <w:r w:rsidRPr="00E629F3">
        <w:rPr>
          <w:rFonts w:ascii="Arial" w:hAnsi="Arial"/>
          <w:sz w:val="22"/>
        </w:rPr>
        <w:t>(</w:t>
      </w:r>
      <w:r w:rsidR="00D94AB0" w:rsidRPr="00E629F3">
        <w:rPr>
          <w:rFonts w:ascii="Arial" w:hAnsi="Arial"/>
          <w:sz w:val="22"/>
        </w:rPr>
        <w:t xml:space="preserve">Revised </w:t>
      </w:r>
      <w:r w:rsidR="00E56C6C">
        <w:rPr>
          <w:rFonts w:ascii="Arial" w:hAnsi="Arial"/>
          <w:sz w:val="22"/>
        </w:rPr>
        <w:t xml:space="preserve">March </w:t>
      </w:r>
      <w:r w:rsidR="009C6363">
        <w:rPr>
          <w:rFonts w:ascii="Arial" w:hAnsi="Arial"/>
          <w:sz w:val="22"/>
        </w:rPr>
        <w:t>30</w:t>
      </w:r>
      <w:r w:rsidR="00E56C6C">
        <w:rPr>
          <w:rFonts w:ascii="Arial" w:hAnsi="Arial"/>
          <w:sz w:val="22"/>
        </w:rPr>
        <w:t>, 2023</w:t>
      </w:r>
      <w:r w:rsidR="00D94AB0" w:rsidRPr="00E629F3">
        <w:rPr>
          <w:rFonts w:ascii="Arial" w:hAnsi="Arial"/>
          <w:sz w:val="22"/>
        </w:rPr>
        <w:t>)</w:t>
      </w:r>
    </w:p>
    <w:p w14:paraId="49E26A20" w14:textId="77777777" w:rsidR="002807E9" w:rsidRDefault="002807E9">
      <w:pPr>
        <w:spacing w:line="240" w:lineRule="exact"/>
        <w:jc w:val="both"/>
        <w:rPr>
          <w:rFonts w:ascii="Arial" w:hAnsi="Arial"/>
          <w:sz w:val="22"/>
        </w:rPr>
      </w:pPr>
    </w:p>
    <w:p w14:paraId="0E0E387A" w14:textId="77777777" w:rsidR="002807E9" w:rsidRDefault="002807E9">
      <w:pPr>
        <w:spacing w:line="240" w:lineRule="exact"/>
        <w:jc w:val="both"/>
        <w:rPr>
          <w:rFonts w:ascii="Arial" w:hAnsi="Arial"/>
          <w:sz w:val="22"/>
        </w:rPr>
      </w:pPr>
      <w:r>
        <w:rPr>
          <w:rFonts w:ascii="Arial" w:hAnsi="Arial"/>
          <w:sz w:val="22"/>
        </w:rPr>
        <w:t>The following requirements supersede those contained in Section 420 of the Standard Specifications:</w:t>
      </w:r>
    </w:p>
    <w:p w14:paraId="5299548B" w14:textId="77777777" w:rsidR="002807E9" w:rsidRPr="00D94AB0" w:rsidRDefault="002807E9">
      <w:pPr>
        <w:spacing w:line="240" w:lineRule="exact"/>
        <w:jc w:val="both"/>
        <w:rPr>
          <w:rFonts w:ascii="Arial" w:hAnsi="Arial"/>
          <w:sz w:val="22"/>
        </w:rPr>
      </w:pPr>
    </w:p>
    <w:p w14:paraId="5F4D497D" w14:textId="2C7D7399" w:rsidR="002807E9" w:rsidRPr="00D94AB0" w:rsidRDefault="002807E9">
      <w:pPr>
        <w:spacing w:line="240" w:lineRule="exact"/>
        <w:jc w:val="both"/>
        <w:rPr>
          <w:rFonts w:ascii="Arial" w:hAnsi="Arial"/>
          <w:sz w:val="22"/>
        </w:rPr>
      </w:pPr>
      <w:r w:rsidRPr="00D94AB0">
        <w:rPr>
          <w:rFonts w:ascii="Arial" w:hAnsi="Arial"/>
          <w:sz w:val="22"/>
        </w:rPr>
        <w:t>A mechanical concrete spreader will not be required.</w:t>
      </w:r>
    </w:p>
    <w:p w14:paraId="330916F4" w14:textId="77777777" w:rsidR="002807E9" w:rsidRPr="00D94AB0" w:rsidRDefault="002807E9">
      <w:pPr>
        <w:spacing w:line="240" w:lineRule="exact"/>
        <w:jc w:val="both"/>
        <w:rPr>
          <w:rFonts w:ascii="Arial" w:hAnsi="Arial"/>
          <w:sz w:val="22"/>
        </w:rPr>
      </w:pPr>
    </w:p>
    <w:p w14:paraId="7EC2609C" w14:textId="63C8861A" w:rsidR="002807E9" w:rsidRPr="00E629F3" w:rsidRDefault="002807E9">
      <w:pPr>
        <w:spacing w:line="240" w:lineRule="exact"/>
        <w:jc w:val="both"/>
        <w:rPr>
          <w:rFonts w:ascii="Arial" w:hAnsi="Arial"/>
          <w:sz w:val="22"/>
        </w:rPr>
      </w:pPr>
      <w:r w:rsidRPr="00E629F3">
        <w:rPr>
          <w:rFonts w:ascii="Arial" w:hAnsi="Arial"/>
          <w:sz w:val="22"/>
        </w:rPr>
        <w:t>Article 420.03(</w:t>
      </w:r>
      <w:r w:rsidR="00040BA0">
        <w:rPr>
          <w:rFonts w:ascii="Arial" w:hAnsi="Arial"/>
          <w:sz w:val="22"/>
        </w:rPr>
        <w:t>c</w:t>
      </w:r>
      <w:r w:rsidRPr="00E629F3">
        <w:rPr>
          <w:rFonts w:ascii="Arial" w:hAnsi="Arial"/>
          <w:sz w:val="22"/>
        </w:rPr>
        <w:t>).  Revise Article 1103.13(b) to read:</w:t>
      </w:r>
      <w:r w:rsidR="008C15D3">
        <w:rPr>
          <w:rFonts w:ascii="Arial" w:hAnsi="Arial"/>
          <w:sz w:val="22"/>
        </w:rPr>
        <w:t xml:space="preserve"> </w:t>
      </w:r>
      <w:r w:rsidRPr="00E629F3">
        <w:rPr>
          <w:rFonts w:ascii="Arial" w:hAnsi="Arial"/>
          <w:sz w:val="22"/>
        </w:rPr>
        <w:t>“The finishing machine shall be of a type approved by the Engineer, shall be self-propelled and shall be capable of striking off, consolidating and finishing concrete of the consistency required by the specifications to the proper crown and grade.”</w:t>
      </w:r>
    </w:p>
    <w:p w14:paraId="020135F0" w14:textId="77777777" w:rsidR="002807E9" w:rsidRPr="00E629F3" w:rsidRDefault="002807E9">
      <w:pPr>
        <w:spacing w:line="240" w:lineRule="exact"/>
        <w:jc w:val="both"/>
        <w:rPr>
          <w:rFonts w:ascii="Arial" w:hAnsi="Arial"/>
          <w:sz w:val="22"/>
        </w:rPr>
      </w:pPr>
    </w:p>
    <w:p w14:paraId="037EF602" w14:textId="4A809FB1" w:rsidR="002807E9" w:rsidRPr="00E629F3" w:rsidRDefault="002807E9">
      <w:pPr>
        <w:spacing w:line="240" w:lineRule="exact"/>
        <w:jc w:val="both"/>
        <w:rPr>
          <w:rFonts w:ascii="Arial" w:hAnsi="Arial"/>
          <w:sz w:val="22"/>
        </w:rPr>
      </w:pPr>
      <w:r w:rsidRPr="00E629F3">
        <w:rPr>
          <w:rFonts w:ascii="Arial" w:hAnsi="Arial"/>
          <w:sz w:val="22"/>
        </w:rPr>
        <w:t>Article 420.03(</w:t>
      </w:r>
      <w:r w:rsidR="00584D1B">
        <w:rPr>
          <w:rFonts w:ascii="Arial" w:hAnsi="Arial"/>
          <w:sz w:val="22"/>
        </w:rPr>
        <w:t>d</w:t>
      </w:r>
      <w:r w:rsidRPr="00E629F3">
        <w:rPr>
          <w:rFonts w:ascii="Arial" w:hAnsi="Arial"/>
          <w:sz w:val="22"/>
        </w:rPr>
        <w:t>).  A mechanical longitudinal float will not be required.</w:t>
      </w:r>
    </w:p>
    <w:p w14:paraId="38B05896" w14:textId="77777777" w:rsidR="002807E9" w:rsidRPr="00E629F3" w:rsidRDefault="002807E9">
      <w:pPr>
        <w:spacing w:line="240" w:lineRule="exact"/>
        <w:jc w:val="both"/>
        <w:rPr>
          <w:rFonts w:ascii="Arial" w:hAnsi="Arial"/>
          <w:sz w:val="22"/>
        </w:rPr>
      </w:pPr>
    </w:p>
    <w:p w14:paraId="60434341" w14:textId="3B427CCC" w:rsidR="002807E9" w:rsidRPr="00E629F3" w:rsidRDefault="002807E9">
      <w:pPr>
        <w:spacing w:line="240" w:lineRule="exact"/>
        <w:jc w:val="both"/>
        <w:rPr>
          <w:rFonts w:ascii="Arial" w:hAnsi="Arial"/>
          <w:sz w:val="22"/>
        </w:rPr>
      </w:pPr>
      <w:r w:rsidRPr="00E629F3">
        <w:rPr>
          <w:rFonts w:ascii="Arial" w:hAnsi="Arial"/>
          <w:sz w:val="22"/>
        </w:rPr>
        <w:t>Article 420.</w:t>
      </w:r>
      <w:r w:rsidR="002B30FB" w:rsidRPr="00E629F3">
        <w:rPr>
          <w:rFonts w:ascii="Arial" w:hAnsi="Arial"/>
          <w:sz w:val="22"/>
        </w:rPr>
        <w:t>09</w:t>
      </w:r>
      <w:r w:rsidRPr="00E629F3">
        <w:rPr>
          <w:rFonts w:ascii="Arial" w:hAnsi="Arial"/>
          <w:sz w:val="22"/>
        </w:rPr>
        <w:t xml:space="preserve">.  </w:t>
      </w:r>
      <w:r w:rsidR="002B30FB" w:rsidRPr="00E629F3">
        <w:rPr>
          <w:rFonts w:ascii="Arial" w:hAnsi="Arial"/>
          <w:sz w:val="22"/>
        </w:rPr>
        <w:t>R</w:t>
      </w:r>
      <w:r w:rsidRPr="00E629F3">
        <w:rPr>
          <w:rFonts w:ascii="Arial" w:hAnsi="Arial"/>
          <w:sz w:val="22"/>
        </w:rPr>
        <w:t xml:space="preserve">evise </w:t>
      </w:r>
      <w:r w:rsidR="002B30FB" w:rsidRPr="00E629F3">
        <w:rPr>
          <w:rFonts w:ascii="Arial" w:hAnsi="Arial"/>
          <w:sz w:val="22"/>
        </w:rPr>
        <w:t xml:space="preserve">the first paragraph of </w:t>
      </w:r>
      <w:r w:rsidRPr="00E629F3">
        <w:rPr>
          <w:rFonts w:ascii="Arial" w:hAnsi="Arial"/>
          <w:sz w:val="22"/>
        </w:rPr>
        <w:t>Article 420.</w:t>
      </w:r>
      <w:r w:rsidR="002B30FB" w:rsidRPr="00E629F3">
        <w:rPr>
          <w:rFonts w:ascii="Arial" w:hAnsi="Arial"/>
          <w:sz w:val="22"/>
        </w:rPr>
        <w:t>09</w:t>
      </w:r>
      <w:r w:rsidRPr="00E629F3">
        <w:rPr>
          <w:rFonts w:ascii="Arial" w:hAnsi="Arial"/>
          <w:sz w:val="22"/>
        </w:rPr>
        <w:t xml:space="preserve">(a)(1) </w:t>
      </w:r>
      <w:r w:rsidR="00584D1B">
        <w:rPr>
          <w:rFonts w:ascii="Arial" w:hAnsi="Arial"/>
          <w:sz w:val="22"/>
        </w:rPr>
        <w:t>Method One</w:t>
      </w:r>
      <w:r w:rsidR="002B30FB" w:rsidRPr="00E629F3">
        <w:rPr>
          <w:rFonts w:ascii="Arial" w:hAnsi="Arial"/>
          <w:sz w:val="22"/>
        </w:rPr>
        <w:t>. to read:</w:t>
      </w:r>
    </w:p>
    <w:p w14:paraId="0F77FE31" w14:textId="77777777" w:rsidR="002807E9" w:rsidRPr="00E629F3" w:rsidRDefault="002807E9">
      <w:pPr>
        <w:spacing w:line="240" w:lineRule="exact"/>
        <w:jc w:val="both"/>
        <w:rPr>
          <w:rFonts w:ascii="Arial" w:hAnsi="Arial"/>
          <w:sz w:val="22"/>
        </w:rPr>
      </w:pPr>
    </w:p>
    <w:p w14:paraId="095F4EA8" w14:textId="77777777" w:rsidR="002807E9" w:rsidRPr="00E629F3" w:rsidRDefault="002807E9">
      <w:pPr>
        <w:spacing w:line="240" w:lineRule="exact"/>
        <w:jc w:val="both"/>
        <w:rPr>
          <w:rFonts w:ascii="Arial" w:hAnsi="Arial"/>
          <w:sz w:val="22"/>
        </w:rPr>
      </w:pPr>
      <w:r w:rsidRPr="00E629F3">
        <w:rPr>
          <w:rFonts w:ascii="Arial" w:hAnsi="Arial"/>
          <w:sz w:val="22"/>
        </w:rPr>
        <w:t>“After the concrete has been struck off, it shall be given the required consolidation by the vibratory method or by other means which will obtain a uniform and satisfactory density throughout the pavement.  If the vibratory method is used, the vibrating impulses shall be applied directly to the concrete through an apparatus especially designed for this purpose and so constructed as to operate satisfactorily ahead of, or as an integral part of, the finishing machine in such a manner that the vibratory impulses are transmitted through the concrete mass with sufficient intensity to consolidate it throughout its entire depth and width.  Not more than one pass of the vibratory equipment shall be made over the pavement surface.</w:t>
      </w:r>
      <w:r w:rsidR="002B30FB" w:rsidRPr="00E629F3">
        <w:rPr>
          <w:rFonts w:ascii="Arial" w:hAnsi="Arial"/>
          <w:sz w:val="22"/>
        </w:rPr>
        <w:t xml:space="preserve"> The Contractor shall have a satisfactory tachometer available for checking the operating frequency of the vibrating elements.</w:t>
      </w:r>
      <w:r w:rsidRPr="00E629F3">
        <w:rPr>
          <w:rFonts w:ascii="Arial" w:hAnsi="Arial"/>
          <w:sz w:val="22"/>
        </w:rPr>
        <w:t>”</w:t>
      </w:r>
    </w:p>
    <w:p w14:paraId="285946FE" w14:textId="77777777" w:rsidR="002807E9" w:rsidRPr="00E629F3" w:rsidRDefault="002807E9">
      <w:pPr>
        <w:spacing w:line="240" w:lineRule="exact"/>
        <w:jc w:val="both"/>
        <w:rPr>
          <w:rFonts w:ascii="Arial" w:hAnsi="Arial"/>
          <w:sz w:val="22"/>
        </w:rPr>
      </w:pPr>
    </w:p>
    <w:p w14:paraId="04054E73" w14:textId="77777777" w:rsidR="002807E9" w:rsidRPr="00E629F3" w:rsidRDefault="002807E9">
      <w:pPr>
        <w:spacing w:line="240" w:lineRule="exact"/>
        <w:jc w:val="both"/>
        <w:rPr>
          <w:rFonts w:ascii="Arial" w:hAnsi="Arial"/>
          <w:sz w:val="22"/>
        </w:rPr>
      </w:pPr>
      <w:r w:rsidRPr="00E629F3">
        <w:rPr>
          <w:rFonts w:ascii="Arial" w:hAnsi="Arial"/>
          <w:sz w:val="22"/>
        </w:rPr>
        <w:t>Article 420.</w:t>
      </w:r>
      <w:r w:rsidR="004E04DB" w:rsidRPr="00E629F3">
        <w:rPr>
          <w:rFonts w:ascii="Arial" w:hAnsi="Arial"/>
          <w:sz w:val="22"/>
        </w:rPr>
        <w:t>09</w:t>
      </w:r>
      <w:r w:rsidRPr="00E629F3">
        <w:rPr>
          <w:rFonts w:ascii="Arial" w:hAnsi="Arial"/>
          <w:sz w:val="22"/>
        </w:rPr>
        <w:t>(b).  Longitudinal Floating, Hand Method, will be permitted.</w:t>
      </w:r>
    </w:p>
    <w:p w14:paraId="5A9F52E4" w14:textId="77777777" w:rsidR="002807E9" w:rsidRPr="00E629F3" w:rsidRDefault="002807E9">
      <w:pPr>
        <w:spacing w:line="240" w:lineRule="exact"/>
        <w:jc w:val="both"/>
        <w:rPr>
          <w:rFonts w:ascii="Arial" w:hAnsi="Arial"/>
          <w:sz w:val="22"/>
        </w:rPr>
      </w:pPr>
    </w:p>
    <w:p w14:paraId="2D3BC8C0" w14:textId="77777777" w:rsidR="002807E9" w:rsidRPr="00E629F3" w:rsidRDefault="002807E9">
      <w:pPr>
        <w:jc w:val="both"/>
        <w:rPr>
          <w:rFonts w:ascii="Arial" w:hAnsi="Arial"/>
          <w:sz w:val="22"/>
        </w:rPr>
      </w:pPr>
    </w:p>
    <w:p w14:paraId="69913202" w14:textId="77777777" w:rsidR="002807E9" w:rsidRPr="00E629F3" w:rsidRDefault="002807E9">
      <w:pPr>
        <w:jc w:val="both"/>
        <w:rPr>
          <w:rFonts w:ascii="Arial" w:hAnsi="Arial"/>
          <w:sz w:val="22"/>
        </w:rPr>
      </w:pPr>
      <w:r w:rsidRPr="00E629F3">
        <w:rPr>
          <w:rFonts w:ascii="Arial" w:hAnsi="Arial"/>
          <w:sz w:val="22"/>
        </w:rPr>
        <w:t>DESIGNER NOTE:</w:t>
      </w:r>
    </w:p>
    <w:p w14:paraId="023862C7" w14:textId="77777777" w:rsidR="002807E9" w:rsidRPr="00E629F3" w:rsidRDefault="002807E9">
      <w:pPr>
        <w:jc w:val="both"/>
        <w:rPr>
          <w:rFonts w:ascii="Arial" w:hAnsi="Arial"/>
          <w:sz w:val="22"/>
        </w:rPr>
      </w:pPr>
    </w:p>
    <w:p w14:paraId="48321CEC" w14:textId="77777777" w:rsidR="002807E9" w:rsidRDefault="002807E9">
      <w:pPr>
        <w:jc w:val="both"/>
        <w:rPr>
          <w:rFonts w:ascii="Arial" w:hAnsi="Arial"/>
          <w:sz w:val="22"/>
        </w:rPr>
      </w:pPr>
      <w:r>
        <w:rPr>
          <w:rFonts w:ascii="Arial" w:hAnsi="Arial"/>
          <w:sz w:val="22"/>
        </w:rPr>
        <w:t>To be used on small paving project, where there is insufficient room for a complete paving train.</w:t>
      </w:r>
    </w:p>
    <w:p w14:paraId="458C5F28" w14:textId="77777777" w:rsidR="002807E9" w:rsidRDefault="002807E9">
      <w:pPr>
        <w:jc w:val="both"/>
        <w:rPr>
          <w:rFonts w:ascii="Arial" w:hAnsi="Arial"/>
          <w:sz w:val="22"/>
        </w:rPr>
      </w:pPr>
    </w:p>
    <w:p w14:paraId="352B4EB5" w14:textId="77777777" w:rsidR="002807E9" w:rsidRDefault="002807E9">
      <w:pPr>
        <w:jc w:val="both"/>
        <w:rPr>
          <w:rFonts w:ascii="Arial" w:hAnsi="Arial"/>
          <w:sz w:val="22"/>
        </w:rPr>
      </w:pPr>
    </w:p>
    <w:sectPr w:rsidR="002807E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E8"/>
    <w:rsid w:val="00040BA0"/>
    <w:rsid w:val="002807E9"/>
    <w:rsid w:val="002B30FB"/>
    <w:rsid w:val="00390ECF"/>
    <w:rsid w:val="004E04DB"/>
    <w:rsid w:val="00584D1B"/>
    <w:rsid w:val="00770B21"/>
    <w:rsid w:val="00803008"/>
    <w:rsid w:val="00826D5A"/>
    <w:rsid w:val="008C15D3"/>
    <w:rsid w:val="00915328"/>
    <w:rsid w:val="009C6363"/>
    <w:rsid w:val="009E20E8"/>
    <w:rsid w:val="00AC05F4"/>
    <w:rsid w:val="00D53838"/>
    <w:rsid w:val="00D94AB0"/>
    <w:rsid w:val="00E56C6C"/>
    <w:rsid w:val="00E6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985F1"/>
  <w15:chartTrackingRefBased/>
  <w15:docId w15:val="{11D8FE11-9D1A-4FF3-8F4B-38E5E53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3008"/>
    <w:rPr>
      <w:rFonts w:ascii="Tahoma" w:hAnsi="Tahoma" w:cs="Tahoma"/>
      <w:sz w:val="16"/>
      <w:szCs w:val="16"/>
    </w:rPr>
  </w:style>
  <w:style w:type="character" w:customStyle="1" w:styleId="BalloonTextChar">
    <w:name w:val="Balloon Text Char"/>
    <w:link w:val="BalloonText"/>
    <w:rsid w:val="00803008"/>
    <w:rPr>
      <w:rFonts w:ascii="Tahoma" w:hAnsi="Tahoma" w:cs="Tahoma"/>
      <w:sz w:val="16"/>
      <w:szCs w:val="16"/>
    </w:rPr>
  </w:style>
  <w:style w:type="paragraph" w:styleId="Revision">
    <w:name w:val="Revision"/>
    <w:hidden/>
    <w:uiPriority w:val="99"/>
    <w:semiHidden/>
    <w:rsid w:val="00826D5A"/>
  </w:style>
  <w:style w:type="character" w:styleId="CommentReference">
    <w:name w:val="annotation reference"/>
    <w:basedOn w:val="DefaultParagraphFont"/>
    <w:rsid w:val="00826D5A"/>
    <w:rPr>
      <w:sz w:val="16"/>
      <w:szCs w:val="16"/>
    </w:rPr>
  </w:style>
  <w:style w:type="paragraph" w:styleId="CommentText">
    <w:name w:val="annotation text"/>
    <w:basedOn w:val="Normal"/>
    <w:link w:val="CommentTextChar"/>
    <w:rsid w:val="00826D5A"/>
  </w:style>
  <w:style w:type="character" w:customStyle="1" w:styleId="CommentTextChar">
    <w:name w:val="Comment Text Char"/>
    <w:basedOn w:val="DefaultParagraphFont"/>
    <w:link w:val="CommentText"/>
    <w:rsid w:val="00826D5A"/>
  </w:style>
  <w:style w:type="paragraph" w:styleId="CommentSubject">
    <w:name w:val="annotation subject"/>
    <w:basedOn w:val="CommentText"/>
    <w:next w:val="CommentText"/>
    <w:link w:val="CommentSubjectChar"/>
    <w:rsid w:val="00826D5A"/>
    <w:rPr>
      <w:b/>
      <w:bCs/>
    </w:rPr>
  </w:style>
  <w:style w:type="character" w:customStyle="1" w:styleId="CommentSubjectChar">
    <w:name w:val="Comment Subject Char"/>
    <w:basedOn w:val="CommentTextChar"/>
    <w:link w:val="CommentSubject"/>
    <w:rsid w:val="00826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262</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PORTLAND CEMENT CONCRETE PAVING REQUIREMENTS:  The following requirements supersede those contained in Section 420 of the Standard Specifications:</vt:lpstr>
    </vt:vector>
  </TitlesOfParts>
  <Company>IDOT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CEMENT CONCRETE PAVING REQUIREMENTS:  The following requirements supersede those contained in Section 420 of the Standard Specifications:</dc:title>
  <dc:subject/>
  <dc:creator>THUMMCS</dc:creator>
  <cp:keywords/>
  <cp:lastModifiedBy>Mitchell, Darcy J.</cp:lastModifiedBy>
  <cp:revision>8</cp:revision>
  <dcterms:created xsi:type="dcterms:W3CDTF">2023-03-02T20:24:00Z</dcterms:created>
  <dcterms:modified xsi:type="dcterms:W3CDTF">2023-03-30T11:14:00Z</dcterms:modified>
</cp:coreProperties>
</file>