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0C" w:rsidRPr="008F0A16" w:rsidRDefault="00F7150A" w:rsidP="00BC0F0C">
      <w:pPr>
        <w:keepNext/>
        <w:spacing w:before="240" w:after="60" w:line="240" w:lineRule="auto"/>
        <w:jc w:val="both"/>
        <w:outlineLvl w:val="0"/>
        <w:rPr>
          <w:rFonts w:ascii="Arial" w:eastAsia="Times New Roman" w:hAnsi="Arial" w:cs="Arial"/>
          <w:b/>
          <w:kern w:val="28"/>
        </w:rPr>
      </w:pPr>
      <w:r w:rsidRPr="008F0A16">
        <w:rPr>
          <w:rFonts w:ascii="Arial" w:eastAsia="Times New Roman" w:hAnsi="Arial" w:cs="Arial"/>
          <w:b/>
          <w:kern w:val="28"/>
        </w:rPr>
        <w:t>4C</w:t>
      </w:r>
      <w:bookmarkStart w:id="0" w:name="_GoBack"/>
      <w:bookmarkEnd w:id="0"/>
    </w:p>
    <w:p w:rsidR="00BC0F0C" w:rsidRPr="008F0A16" w:rsidRDefault="00BC0F0C" w:rsidP="00BC0F0C">
      <w:pPr>
        <w:keepNext/>
        <w:spacing w:before="240" w:after="60" w:line="240" w:lineRule="auto"/>
        <w:jc w:val="both"/>
        <w:outlineLvl w:val="0"/>
        <w:rPr>
          <w:rFonts w:ascii="Arial" w:eastAsia="Times New Roman" w:hAnsi="Arial" w:cs="Arial"/>
          <w:b/>
          <w:kern w:val="28"/>
        </w:rPr>
      </w:pPr>
      <w:r w:rsidRPr="008F0A16">
        <w:rPr>
          <w:rFonts w:ascii="Arial" w:eastAsia="Times New Roman" w:hAnsi="Arial" w:cs="Arial"/>
          <w:b/>
          <w:kern w:val="28"/>
        </w:rPr>
        <w:t>GROWTH CURVE</w:t>
      </w:r>
    </w:p>
    <w:p w:rsidR="00BC0F0C" w:rsidRPr="008F0A16" w:rsidRDefault="00BC0F0C" w:rsidP="00BC0F0C">
      <w:pPr>
        <w:tabs>
          <w:tab w:val="left" w:pos="3240"/>
        </w:tabs>
        <w:spacing w:after="0" w:line="240" w:lineRule="auto"/>
        <w:jc w:val="both"/>
        <w:rPr>
          <w:rFonts w:ascii="Arial" w:eastAsia="Times New Roman" w:hAnsi="Arial" w:cs="Arial"/>
        </w:rPr>
      </w:pPr>
      <w:r w:rsidRPr="008F0A16">
        <w:rPr>
          <w:rFonts w:ascii="Arial" w:eastAsia="Times New Roman" w:hAnsi="Arial" w:cs="Arial"/>
        </w:rPr>
        <w:t xml:space="preserve">(Effective </w:t>
      </w:r>
      <w:r w:rsidR="00F7150A" w:rsidRPr="008F0A16">
        <w:rPr>
          <w:rFonts w:ascii="Arial" w:eastAsia="Times New Roman" w:hAnsi="Arial" w:cs="Arial"/>
        </w:rPr>
        <w:t>January 22, 2015</w:t>
      </w:r>
      <w:r w:rsidRPr="008F0A16">
        <w:rPr>
          <w:rFonts w:ascii="Arial" w:eastAsia="Times New Roman" w:hAnsi="Arial" w:cs="Arial"/>
        </w:rPr>
        <w:t>)</w:t>
      </w:r>
    </w:p>
    <w:p w:rsidR="00C17547" w:rsidRPr="008F0A16" w:rsidRDefault="00C17547" w:rsidP="009D7F1D">
      <w:pPr>
        <w:spacing w:after="0" w:line="240" w:lineRule="auto"/>
        <w:jc w:val="center"/>
        <w:rPr>
          <w:rFonts w:ascii="Arial" w:hAnsi="Arial" w:cs="Arial"/>
        </w:rPr>
      </w:pPr>
    </w:p>
    <w:p w:rsidR="00C17547" w:rsidRPr="008F0A16" w:rsidRDefault="006379D6" w:rsidP="004250A9">
      <w:pPr>
        <w:spacing w:after="0" w:line="240" w:lineRule="auto"/>
        <w:rPr>
          <w:rFonts w:ascii="Arial" w:hAnsi="Arial" w:cs="Arial"/>
        </w:rPr>
      </w:pPr>
      <w:r w:rsidRPr="008F0A16">
        <w:rPr>
          <w:rFonts w:ascii="Arial" w:hAnsi="Arial" w:cs="Arial"/>
        </w:rPr>
        <w:t>This Special Provision shall apply to all mixes shown in the HMA Mixture Requirement Table located in the plans that have Growth Curve shown as the Density Test Method.</w:t>
      </w:r>
    </w:p>
    <w:p w:rsidR="006379D6" w:rsidRPr="008F0A16" w:rsidRDefault="006379D6" w:rsidP="004250A9">
      <w:pPr>
        <w:spacing w:after="0" w:line="240" w:lineRule="auto"/>
        <w:rPr>
          <w:rFonts w:ascii="Arial" w:hAnsi="Arial" w:cs="Arial"/>
        </w:rPr>
      </w:pPr>
    </w:p>
    <w:p w:rsidR="00BC0F0C" w:rsidRPr="008F0A16" w:rsidRDefault="006379D6" w:rsidP="004250A9">
      <w:pPr>
        <w:spacing w:after="0" w:line="240" w:lineRule="auto"/>
        <w:rPr>
          <w:rFonts w:ascii="Arial" w:hAnsi="Arial" w:cs="Arial"/>
        </w:rPr>
      </w:pPr>
      <w:r w:rsidRPr="008F0A16">
        <w:rPr>
          <w:rFonts w:ascii="Arial" w:hAnsi="Arial" w:cs="Arial"/>
        </w:rPr>
        <w:t xml:space="preserve">All </w:t>
      </w:r>
      <w:r w:rsidR="009C4D1A" w:rsidRPr="008F0A16">
        <w:rPr>
          <w:rFonts w:ascii="Arial" w:hAnsi="Arial" w:cs="Arial"/>
        </w:rPr>
        <w:t>w</w:t>
      </w:r>
      <w:r w:rsidRPr="008F0A16">
        <w:rPr>
          <w:rFonts w:ascii="Arial" w:hAnsi="Arial" w:cs="Arial"/>
        </w:rPr>
        <w:t xml:space="preserve">ork shall be performed according to Sections 406, 407, and 1030 except as described below. </w:t>
      </w:r>
    </w:p>
    <w:p w:rsidR="006379D6" w:rsidRPr="008F0A16" w:rsidRDefault="006379D6" w:rsidP="004250A9">
      <w:pPr>
        <w:spacing w:after="0" w:line="240" w:lineRule="auto"/>
        <w:rPr>
          <w:rFonts w:ascii="Arial" w:hAnsi="Arial" w:cs="Arial"/>
        </w:rPr>
      </w:pPr>
      <w:r w:rsidRPr="008F0A16">
        <w:rPr>
          <w:rFonts w:ascii="Arial" w:hAnsi="Arial" w:cs="Arial"/>
        </w:rPr>
        <w:t xml:space="preserve"> </w:t>
      </w:r>
    </w:p>
    <w:p w:rsidR="009D7F1D" w:rsidRPr="008F0A16" w:rsidRDefault="00B36717" w:rsidP="009D7F1D">
      <w:pPr>
        <w:spacing w:after="0" w:line="240" w:lineRule="auto"/>
        <w:rPr>
          <w:rFonts w:ascii="Arial" w:hAnsi="Arial" w:cs="Arial"/>
        </w:rPr>
      </w:pPr>
      <w:r w:rsidRPr="008F0A16">
        <w:rPr>
          <w:rFonts w:ascii="Arial" w:hAnsi="Arial" w:cs="Arial"/>
        </w:rPr>
        <w:t>T</w:t>
      </w:r>
      <w:r w:rsidR="009D7F1D" w:rsidRPr="008F0A16">
        <w:rPr>
          <w:rFonts w:ascii="Arial" w:hAnsi="Arial" w:cs="Arial"/>
        </w:rPr>
        <w:t>he Contractor shall perform a growth curve at the beginning of placement of each lift</w:t>
      </w:r>
      <w:r w:rsidR="00A753B0" w:rsidRPr="008F0A16">
        <w:rPr>
          <w:rFonts w:ascii="Arial" w:hAnsi="Arial" w:cs="Arial"/>
        </w:rPr>
        <w:t xml:space="preserve"> </w:t>
      </w:r>
      <w:r w:rsidR="00C40005" w:rsidRPr="008F0A16">
        <w:rPr>
          <w:rFonts w:ascii="Arial" w:hAnsi="Arial" w:cs="Arial"/>
        </w:rPr>
        <w:t xml:space="preserve">within the first 200 tons (180 metric tons).  If an adjustment is made to the mix design, the Engineer </w:t>
      </w:r>
      <w:r w:rsidR="00ED669A" w:rsidRPr="008F0A16">
        <w:rPr>
          <w:rFonts w:ascii="Arial" w:hAnsi="Arial" w:cs="Arial"/>
        </w:rPr>
        <w:t>may</w:t>
      </w:r>
      <w:r w:rsidR="00C40005" w:rsidRPr="008F0A16">
        <w:rPr>
          <w:rFonts w:ascii="Arial" w:hAnsi="Arial" w:cs="Arial"/>
        </w:rPr>
        <w:t xml:space="preserve"> request an additional growth curve and supporting tests at the Contractor’s expense.</w:t>
      </w:r>
    </w:p>
    <w:p w:rsidR="00C40005" w:rsidRPr="008F0A16" w:rsidRDefault="00C40005" w:rsidP="009D7F1D">
      <w:pPr>
        <w:spacing w:after="0" w:line="240" w:lineRule="auto"/>
        <w:rPr>
          <w:rFonts w:ascii="Arial" w:hAnsi="Arial" w:cs="Arial"/>
        </w:rPr>
      </w:pPr>
    </w:p>
    <w:p w:rsidR="00C40005" w:rsidRPr="008F0A16" w:rsidRDefault="00C40005" w:rsidP="009D7F1D">
      <w:pPr>
        <w:spacing w:after="0" w:line="240" w:lineRule="auto"/>
        <w:rPr>
          <w:rFonts w:ascii="Arial" w:hAnsi="Arial" w:cs="Arial"/>
        </w:rPr>
      </w:pPr>
      <w:r w:rsidRPr="008F0A16">
        <w:rPr>
          <w:rFonts w:ascii="Arial" w:hAnsi="Arial" w:cs="Arial"/>
        </w:rPr>
        <w:t xml:space="preserve">Compaction of the </w:t>
      </w:r>
      <w:r w:rsidR="00A753B0" w:rsidRPr="008F0A16">
        <w:rPr>
          <w:rFonts w:ascii="Arial" w:hAnsi="Arial" w:cs="Arial"/>
        </w:rPr>
        <w:t>mixture</w:t>
      </w:r>
      <w:r w:rsidRPr="008F0A16">
        <w:rPr>
          <w:rFonts w:ascii="Arial" w:hAnsi="Arial" w:cs="Arial"/>
        </w:rPr>
        <w:t xml:space="preserve"> shall commence immediately after the </w:t>
      </w:r>
      <w:r w:rsidR="00570D98" w:rsidRPr="008F0A16">
        <w:rPr>
          <w:rFonts w:ascii="Arial" w:hAnsi="Arial" w:cs="Arial"/>
        </w:rPr>
        <w:t xml:space="preserve">lift </w:t>
      </w:r>
      <w:r w:rsidRPr="008F0A16">
        <w:rPr>
          <w:rFonts w:ascii="Arial" w:hAnsi="Arial" w:cs="Arial"/>
        </w:rPr>
        <w:t xml:space="preserve">is placed and at a temperature of not less than 280° F (140° C) (unless WMA).  The growth curve, consisting of a plot of </w:t>
      </w:r>
      <w:proofErr w:type="spellStart"/>
      <w:r w:rsidRPr="008F0A16">
        <w:rPr>
          <w:rFonts w:ascii="Arial" w:hAnsi="Arial" w:cs="Arial"/>
        </w:rPr>
        <w:t>lb</w:t>
      </w:r>
      <w:proofErr w:type="spellEnd"/>
      <w:r w:rsidRPr="008F0A16">
        <w:rPr>
          <w:rFonts w:ascii="Arial" w:hAnsi="Arial" w:cs="Arial"/>
        </w:rPr>
        <w:t xml:space="preserve">/cu </w:t>
      </w:r>
      <w:proofErr w:type="spellStart"/>
      <w:r w:rsidRPr="008F0A16">
        <w:rPr>
          <w:rFonts w:ascii="Arial" w:hAnsi="Arial" w:cs="Arial"/>
        </w:rPr>
        <w:t>ft</w:t>
      </w:r>
      <w:proofErr w:type="spellEnd"/>
      <w:r w:rsidRPr="008F0A16">
        <w:rPr>
          <w:rFonts w:ascii="Arial" w:hAnsi="Arial" w:cs="Arial"/>
        </w:rPr>
        <w:t xml:space="preserve"> (kg/cu</w:t>
      </w:r>
      <w:r w:rsidR="000F1B74" w:rsidRPr="008F0A16">
        <w:rPr>
          <w:rFonts w:ascii="Arial" w:hAnsi="Arial" w:cs="Arial"/>
        </w:rPr>
        <w:t xml:space="preserve"> </w:t>
      </w:r>
      <w:r w:rsidRPr="008F0A16">
        <w:rPr>
          <w:rFonts w:ascii="Arial" w:hAnsi="Arial" w:cs="Arial"/>
        </w:rPr>
        <w:t>m) vs. number of passes with the breakdown roller, shall be developed</w:t>
      </w:r>
      <w:r w:rsidR="00570D98" w:rsidRPr="008F0A16">
        <w:rPr>
          <w:rFonts w:ascii="Arial" w:hAnsi="Arial" w:cs="Arial"/>
        </w:rPr>
        <w:t xml:space="preserve"> using a nuclear density gauge according to Illinois Modified </w:t>
      </w:r>
      <w:r w:rsidR="000720FA" w:rsidRPr="008F0A16">
        <w:rPr>
          <w:rFonts w:ascii="Arial" w:hAnsi="Arial" w:cs="Arial"/>
        </w:rPr>
        <w:t>ASTM D 2950-91</w:t>
      </w:r>
      <w:r w:rsidRPr="008F0A16">
        <w:rPr>
          <w:rFonts w:ascii="Arial" w:hAnsi="Arial" w:cs="Arial"/>
        </w:rPr>
        <w:t xml:space="preserve">.  Roller speed during the growth curve testing shall be the same as the normal paving operation. </w:t>
      </w:r>
      <w:r w:rsidR="009C4D1A" w:rsidRPr="008F0A16">
        <w:rPr>
          <w:rFonts w:ascii="Arial" w:hAnsi="Arial" w:cs="Arial"/>
        </w:rPr>
        <w:t xml:space="preserve"> </w:t>
      </w:r>
      <w:r w:rsidR="00570D98" w:rsidRPr="008F0A16">
        <w:rPr>
          <w:rFonts w:ascii="Arial" w:hAnsi="Arial" w:cs="Arial"/>
        </w:rPr>
        <w:t>Nuclear density t</w:t>
      </w:r>
      <w:r w:rsidR="00E64C33" w:rsidRPr="008F0A16">
        <w:rPr>
          <w:rFonts w:ascii="Arial" w:hAnsi="Arial" w:cs="Arial"/>
        </w:rPr>
        <w:t>ests shall be taken after each</w:t>
      </w:r>
      <w:r w:rsidR="00570D98" w:rsidRPr="008F0A16">
        <w:rPr>
          <w:rFonts w:ascii="Arial" w:hAnsi="Arial" w:cs="Arial"/>
        </w:rPr>
        <w:t xml:space="preserve"> roller</w:t>
      </w:r>
      <w:r w:rsidR="00E64C33" w:rsidRPr="008F0A16">
        <w:rPr>
          <w:rFonts w:ascii="Arial" w:hAnsi="Arial" w:cs="Arial"/>
        </w:rPr>
        <w:t xml:space="preserve"> pass until the highest </w:t>
      </w:r>
      <w:proofErr w:type="spellStart"/>
      <w:r w:rsidR="00E64C33" w:rsidRPr="008F0A16">
        <w:rPr>
          <w:rFonts w:ascii="Arial" w:hAnsi="Arial" w:cs="Arial"/>
        </w:rPr>
        <w:t>lb</w:t>
      </w:r>
      <w:proofErr w:type="spellEnd"/>
      <w:r w:rsidR="00E64C33" w:rsidRPr="008F0A16">
        <w:rPr>
          <w:rFonts w:ascii="Arial" w:hAnsi="Arial" w:cs="Arial"/>
        </w:rPr>
        <w:t xml:space="preserve">/cu </w:t>
      </w:r>
      <w:proofErr w:type="spellStart"/>
      <w:r w:rsidR="00E64C33" w:rsidRPr="008F0A16">
        <w:rPr>
          <w:rFonts w:ascii="Arial" w:hAnsi="Arial" w:cs="Arial"/>
        </w:rPr>
        <w:t>ft</w:t>
      </w:r>
      <w:proofErr w:type="spellEnd"/>
      <w:r w:rsidR="00E64C33" w:rsidRPr="008F0A16">
        <w:rPr>
          <w:rFonts w:ascii="Arial" w:hAnsi="Arial" w:cs="Arial"/>
        </w:rPr>
        <w:t xml:space="preserve"> (kg/cu</w:t>
      </w:r>
      <w:r w:rsidR="000F1B74" w:rsidRPr="008F0A16">
        <w:rPr>
          <w:rFonts w:ascii="Arial" w:hAnsi="Arial" w:cs="Arial"/>
        </w:rPr>
        <w:t xml:space="preserve"> </w:t>
      </w:r>
      <w:r w:rsidR="00E64C33" w:rsidRPr="008F0A16">
        <w:rPr>
          <w:rFonts w:ascii="Arial" w:hAnsi="Arial" w:cs="Arial"/>
        </w:rPr>
        <w:t>m) is obtained.  This value shall be the target density provided the HM</w:t>
      </w:r>
      <w:r w:rsidR="000F1B74" w:rsidRPr="008F0A16">
        <w:rPr>
          <w:rFonts w:ascii="Arial" w:hAnsi="Arial" w:cs="Arial"/>
        </w:rPr>
        <w:t>A</w:t>
      </w:r>
      <w:r w:rsidR="00E64C33" w:rsidRPr="008F0A16">
        <w:rPr>
          <w:rFonts w:ascii="Arial" w:hAnsi="Arial" w:cs="Arial"/>
        </w:rPr>
        <w:t xml:space="preserve"> Gyratory air voids are within acceptable limits.  If the HMA Gyratory air voids are not within the specified limits, corrective action shall be taken, </w:t>
      </w:r>
      <w:r w:rsidR="00570D98" w:rsidRPr="008F0A16">
        <w:rPr>
          <w:rFonts w:ascii="Arial" w:hAnsi="Arial" w:cs="Arial"/>
        </w:rPr>
        <w:t xml:space="preserve">a new growth curve performed, </w:t>
      </w:r>
      <w:r w:rsidR="00E64C33" w:rsidRPr="008F0A16">
        <w:rPr>
          <w:rFonts w:ascii="Arial" w:hAnsi="Arial" w:cs="Arial"/>
        </w:rPr>
        <w:t>and a new target density shall be established.</w:t>
      </w: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r w:rsidRPr="008F0A16">
        <w:rPr>
          <w:rFonts w:ascii="Arial" w:hAnsi="Arial" w:cs="Arial"/>
        </w:rPr>
        <w:t xml:space="preserve">A new growth curve </w:t>
      </w:r>
      <w:r w:rsidR="00570D98" w:rsidRPr="008F0A16">
        <w:rPr>
          <w:rFonts w:ascii="Arial" w:hAnsi="Arial" w:cs="Arial"/>
        </w:rPr>
        <w:t>shall be performed</w:t>
      </w:r>
      <w:r w:rsidR="0092095E" w:rsidRPr="008F0A16">
        <w:rPr>
          <w:rFonts w:ascii="Arial" w:hAnsi="Arial" w:cs="Arial"/>
        </w:rPr>
        <w:t xml:space="preserve"> i</w:t>
      </w:r>
      <w:r w:rsidRPr="008F0A16">
        <w:rPr>
          <w:rFonts w:ascii="Arial" w:hAnsi="Arial" w:cs="Arial"/>
        </w:rPr>
        <w:t>f the breakdown roller</w:t>
      </w:r>
      <w:r w:rsidR="00CB1AD4" w:rsidRPr="008F0A16">
        <w:rPr>
          <w:rFonts w:ascii="Arial" w:hAnsi="Arial" w:cs="Arial"/>
        </w:rPr>
        <w:t xml:space="preserve"> is changed</w:t>
      </w:r>
      <w:r w:rsidR="00570D98" w:rsidRPr="008F0A16">
        <w:rPr>
          <w:rFonts w:ascii="Arial" w:hAnsi="Arial" w:cs="Arial"/>
        </w:rPr>
        <w:t>.</w:t>
      </w:r>
      <w:r w:rsidRPr="008F0A16">
        <w:rPr>
          <w:rFonts w:ascii="Arial" w:hAnsi="Arial" w:cs="Arial"/>
        </w:rPr>
        <w:t xml:space="preserve">  The target density shall apply only to the specific </w:t>
      </w:r>
      <w:r w:rsidR="00570D98" w:rsidRPr="008F0A16">
        <w:rPr>
          <w:rFonts w:ascii="Arial" w:hAnsi="Arial" w:cs="Arial"/>
        </w:rPr>
        <w:t xml:space="preserve">nuclear </w:t>
      </w:r>
      <w:r w:rsidRPr="008F0A16">
        <w:rPr>
          <w:rFonts w:ascii="Arial" w:hAnsi="Arial" w:cs="Arial"/>
        </w:rPr>
        <w:t xml:space="preserve">gauge used.  If additional </w:t>
      </w:r>
      <w:r w:rsidR="00570D98" w:rsidRPr="008F0A16">
        <w:rPr>
          <w:rFonts w:ascii="Arial" w:hAnsi="Arial" w:cs="Arial"/>
        </w:rPr>
        <w:t xml:space="preserve">nuclear </w:t>
      </w:r>
      <w:r w:rsidRPr="008F0A16">
        <w:rPr>
          <w:rFonts w:ascii="Arial" w:hAnsi="Arial" w:cs="Arial"/>
        </w:rPr>
        <w:t xml:space="preserve">gauges are to be used to determine density specification compliance, the Contractor shall establish a unique minimum allowable target density </w:t>
      </w:r>
      <w:r w:rsidR="00570D98" w:rsidRPr="008F0A16">
        <w:rPr>
          <w:rFonts w:ascii="Arial" w:hAnsi="Arial" w:cs="Arial"/>
        </w:rPr>
        <w:t>at</w:t>
      </w:r>
      <w:r w:rsidRPr="008F0A16">
        <w:rPr>
          <w:rFonts w:ascii="Arial" w:hAnsi="Arial" w:cs="Arial"/>
        </w:rPr>
        <w:t xml:space="preserve"> the growth curve location for each</w:t>
      </w:r>
      <w:r w:rsidR="00570D98" w:rsidRPr="008F0A16">
        <w:rPr>
          <w:rFonts w:ascii="Arial" w:hAnsi="Arial" w:cs="Arial"/>
        </w:rPr>
        <w:t xml:space="preserve"> nuclear</w:t>
      </w:r>
      <w:r w:rsidRPr="008F0A16">
        <w:rPr>
          <w:rFonts w:ascii="Arial" w:hAnsi="Arial" w:cs="Arial"/>
        </w:rPr>
        <w:t xml:space="preserve"> gauge.</w:t>
      </w: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r w:rsidRPr="008F0A16">
        <w:rPr>
          <w:rFonts w:ascii="Arial" w:hAnsi="Arial" w:cs="Arial"/>
        </w:rPr>
        <w:t>The Engineer</w:t>
      </w:r>
      <w:r w:rsidR="00CB1AD4" w:rsidRPr="008F0A16">
        <w:rPr>
          <w:rFonts w:ascii="Arial" w:hAnsi="Arial" w:cs="Arial"/>
        </w:rPr>
        <w:t xml:space="preserve"> may</w:t>
      </w:r>
      <w:r w:rsidR="00480F0D" w:rsidRPr="008F0A16">
        <w:rPr>
          <w:rFonts w:ascii="Arial" w:hAnsi="Arial" w:cs="Arial"/>
        </w:rPr>
        <w:t xml:space="preserve"> require the contractor to</w:t>
      </w:r>
      <w:r w:rsidRPr="008F0A16">
        <w:rPr>
          <w:rFonts w:ascii="Arial" w:hAnsi="Arial" w:cs="Arial"/>
        </w:rPr>
        <w:t xml:space="preserve"> take core samples at any time</w:t>
      </w:r>
      <w:r w:rsidR="00480F0D" w:rsidRPr="008F0A16">
        <w:rPr>
          <w:rFonts w:ascii="Arial" w:hAnsi="Arial" w:cs="Arial"/>
        </w:rPr>
        <w:t xml:space="preserve"> at a location specified by the Engineer</w:t>
      </w:r>
      <w:r w:rsidRPr="008F0A16">
        <w:rPr>
          <w:rFonts w:ascii="Arial" w:hAnsi="Arial" w:cs="Arial"/>
        </w:rPr>
        <w:t xml:space="preserve"> to verify density from the nuclear gauge.</w:t>
      </w:r>
    </w:p>
    <w:p w:rsidR="00E64C33" w:rsidRPr="008F0A16" w:rsidRDefault="00E64C33" w:rsidP="009D7F1D">
      <w:pPr>
        <w:spacing w:after="0" w:line="240" w:lineRule="auto"/>
        <w:rPr>
          <w:rFonts w:ascii="Arial" w:hAnsi="Arial" w:cs="Arial"/>
        </w:rPr>
      </w:pPr>
    </w:p>
    <w:p w:rsidR="00CB1AD4" w:rsidRPr="008F0A16" w:rsidRDefault="00CB1AD4" w:rsidP="009D7F1D">
      <w:pPr>
        <w:spacing w:after="0" w:line="240" w:lineRule="auto"/>
        <w:rPr>
          <w:rFonts w:ascii="Arial" w:hAnsi="Arial" w:cs="Arial"/>
        </w:rPr>
      </w:pPr>
      <w:r w:rsidRPr="008F0A16">
        <w:rPr>
          <w:rFonts w:ascii="Arial" w:hAnsi="Arial" w:cs="Arial"/>
        </w:rPr>
        <w:t>The Q</w:t>
      </w:r>
      <w:r w:rsidR="0092095E" w:rsidRPr="008F0A16">
        <w:rPr>
          <w:rFonts w:ascii="Arial" w:hAnsi="Arial" w:cs="Arial"/>
        </w:rPr>
        <w:t>C</w:t>
      </w:r>
      <w:r w:rsidRPr="008F0A16">
        <w:rPr>
          <w:rFonts w:ascii="Arial" w:hAnsi="Arial" w:cs="Arial"/>
        </w:rPr>
        <w:t xml:space="preserve"> Manager shall assure the required </w:t>
      </w:r>
      <w:proofErr w:type="gramStart"/>
      <w:r w:rsidRPr="008F0A16">
        <w:rPr>
          <w:rFonts w:ascii="Arial" w:hAnsi="Arial" w:cs="Arial"/>
        </w:rPr>
        <w:t>number</w:t>
      </w:r>
      <w:r w:rsidR="00D82180" w:rsidRPr="008F0A16">
        <w:rPr>
          <w:rFonts w:ascii="Arial" w:hAnsi="Arial" w:cs="Arial"/>
        </w:rPr>
        <w:t xml:space="preserve"> </w:t>
      </w:r>
      <w:r w:rsidRPr="008F0A16">
        <w:rPr>
          <w:rFonts w:ascii="Arial" w:hAnsi="Arial" w:cs="Arial"/>
        </w:rPr>
        <w:t>of roller passes have</w:t>
      </w:r>
      <w:proofErr w:type="gramEnd"/>
      <w:r w:rsidRPr="008F0A16">
        <w:rPr>
          <w:rFonts w:ascii="Arial" w:hAnsi="Arial" w:cs="Arial"/>
        </w:rPr>
        <w:t xml:space="preserve"> been accomplished.</w:t>
      </w:r>
    </w:p>
    <w:p w:rsidR="00CB1AD4" w:rsidRPr="008F0A16" w:rsidRDefault="00CB1AD4"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r w:rsidRPr="008F0A16">
        <w:rPr>
          <w:rFonts w:ascii="Arial" w:hAnsi="Arial" w:cs="Arial"/>
        </w:rPr>
        <w:t xml:space="preserve">All lifts and confined longitudinal joint edges shall be compacted to an average nuclear gauge density </w:t>
      </w:r>
      <w:r w:rsidR="00CB1AD4" w:rsidRPr="008F0A16">
        <w:rPr>
          <w:rFonts w:ascii="Arial" w:hAnsi="Arial" w:cs="Arial"/>
        </w:rPr>
        <w:t xml:space="preserve">between </w:t>
      </w:r>
      <w:r w:rsidRPr="008F0A16">
        <w:rPr>
          <w:rFonts w:ascii="Arial" w:hAnsi="Arial" w:cs="Arial"/>
        </w:rPr>
        <w:t xml:space="preserve">95 percent </w:t>
      </w:r>
      <w:r w:rsidR="00CB1AD4" w:rsidRPr="008F0A16">
        <w:rPr>
          <w:rFonts w:ascii="Arial" w:hAnsi="Arial" w:cs="Arial"/>
        </w:rPr>
        <w:t xml:space="preserve">and </w:t>
      </w:r>
      <w:r w:rsidRPr="008F0A16">
        <w:rPr>
          <w:rFonts w:ascii="Arial" w:hAnsi="Arial" w:cs="Arial"/>
        </w:rPr>
        <w:t xml:space="preserve">102 percent of the target density obtained on the growth curve.  Unconfined longitudinal joint edges shall be compacted to an average nuclear gauge density </w:t>
      </w:r>
      <w:r w:rsidR="00CB1AD4" w:rsidRPr="008F0A16">
        <w:rPr>
          <w:rFonts w:ascii="Arial" w:hAnsi="Arial" w:cs="Arial"/>
        </w:rPr>
        <w:t>between</w:t>
      </w:r>
      <w:r w:rsidRPr="008F0A16">
        <w:rPr>
          <w:rFonts w:ascii="Arial" w:hAnsi="Arial" w:cs="Arial"/>
        </w:rPr>
        <w:t xml:space="preserve"> 93 percent </w:t>
      </w:r>
      <w:r w:rsidR="00CB1AD4" w:rsidRPr="008F0A16">
        <w:rPr>
          <w:rFonts w:ascii="Arial" w:hAnsi="Arial" w:cs="Arial"/>
        </w:rPr>
        <w:t>and</w:t>
      </w:r>
      <w:r w:rsidRPr="008F0A16">
        <w:rPr>
          <w:rFonts w:ascii="Arial" w:hAnsi="Arial" w:cs="Arial"/>
        </w:rPr>
        <w:t xml:space="preserve"> 102 percent of the target density obtained on the growth curve.  </w:t>
      </w: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r w:rsidRPr="008F0A16">
        <w:rPr>
          <w:rFonts w:ascii="Arial" w:hAnsi="Arial" w:cs="Arial"/>
        </w:rPr>
        <w:t xml:space="preserve">Quality Control density tests shall be performed at randomly selected locations within ½ mile (800 m) intervals per lift per lane.  In no case shall more than one half day’s production be completed without density testing being performed.  Longitudinal joint density testing shall be performed at each random density test location.  Longitudinal joint testing shall be located at a distance equal to the lift thickness or a minimum of </w:t>
      </w:r>
      <w:r w:rsidR="0092095E" w:rsidRPr="008F0A16">
        <w:rPr>
          <w:rFonts w:ascii="Arial" w:hAnsi="Arial" w:cs="Arial"/>
        </w:rPr>
        <w:t>4</w:t>
      </w:r>
      <w:r w:rsidRPr="008F0A16">
        <w:rPr>
          <w:rFonts w:ascii="Arial" w:hAnsi="Arial" w:cs="Arial"/>
        </w:rPr>
        <w:t xml:space="preserve"> in. (50 mm) from each pavement edge.</w:t>
      </w: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r w:rsidRPr="008F0A16">
        <w:rPr>
          <w:rFonts w:ascii="Arial" w:hAnsi="Arial" w:cs="Arial"/>
        </w:rPr>
        <w:t>If the</w:t>
      </w:r>
      <w:r w:rsidR="009D1A0B" w:rsidRPr="008F0A16">
        <w:rPr>
          <w:rFonts w:ascii="Arial" w:hAnsi="Arial" w:cs="Arial"/>
        </w:rPr>
        <w:t xml:space="preserve"> speed of the paver exceeds 50 feet per minute or the </w:t>
      </w:r>
      <w:r w:rsidRPr="008F0A16">
        <w:rPr>
          <w:rFonts w:ascii="Arial" w:hAnsi="Arial" w:cs="Arial"/>
        </w:rPr>
        <w:t>Contractor is not controlling the compaction process and is making no effort to take corrective action, the operation shall stop as directed by the Engineer.</w:t>
      </w:r>
    </w:p>
    <w:p w:rsidR="00BC0F0C" w:rsidRPr="008F0A16" w:rsidRDefault="00BC0F0C" w:rsidP="009D7F1D">
      <w:pPr>
        <w:spacing w:after="0" w:line="240" w:lineRule="auto"/>
        <w:rPr>
          <w:rFonts w:ascii="Arial" w:hAnsi="Arial" w:cs="Arial"/>
        </w:rPr>
      </w:pPr>
    </w:p>
    <w:p w:rsidR="00BC0F0C" w:rsidRPr="008F0A16" w:rsidRDefault="00BC0F0C" w:rsidP="009D7F1D">
      <w:pPr>
        <w:spacing w:after="0" w:line="240" w:lineRule="auto"/>
        <w:rPr>
          <w:rFonts w:ascii="Arial" w:hAnsi="Arial" w:cs="Arial"/>
        </w:rPr>
      </w:pPr>
      <w:r w:rsidRPr="008F0A16">
        <w:rPr>
          <w:rFonts w:ascii="Arial" w:hAnsi="Arial" w:cs="Arial"/>
        </w:rPr>
        <w:lastRenderedPageBreak/>
        <w:t>This work will not be paid for separately, but shall be included in the cost of the applicable hot-mix asphalt pay items.</w:t>
      </w:r>
    </w:p>
    <w:p w:rsidR="00F7150A" w:rsidRPr="008F0A16" w:rsidRDefault="00F7150A" w:rsidP="009D7F1D">
      <w:pPr>
        <w:spacing w:after="0" w:line="240" w:lineRule="auto"/>
        <w:rPr>
          <w:rFonts w:ascii="Arial" w:hAnsi="Arial" w:cs="Arial"/>
        </w:rPr>
      </w:pPr>
    </w:p>
    <w:p w:rsidR="00F7150A" w:rsidRPr="008F0A16" w:rsidRDefault="00F7150A" w:rsidP="009D7F1D">
      <w:pPr>
        <w:spacing w:after="0" w:line="240" w:lineRule="auto"/>
        <w:rPr>
          <w:rFonts w:ascii="Arial" w:hAnsi="Arial" w:cs="Arial"/>
        </w:rPr>
      </w:pPr>
    </w:p>
    <w:p w:rsidR="00F7150A" w:rsidRPr="008F0A16" w:rsidRDefault="00F7150A" w:rsidP="009D7F1D">
      <w:pPr>
        <w:spacing w:after="0" w:line="240" w:lineRule="auto"/>
        <w:rPr>
          <w:rFonts w:ascii="Arial" w:hAnsi="Arial" w:cs="Arial"/>
        </w:rPr>
      </w:pPr>
    </w:p>
    <w:p w:rsidR="00F7150A" w:rsidRPr="008F0A16" w:rsidRDefault="00F7150A" w:rsidP="009D7F1D">
      <w:pPr>
        <w:spacing w:after="0" w:line="240" w:lineRule="auto"/>
        <w:rPr>
          <w:rFonts w:ascii="Arial" w:hAnsi="Arial" w:cs="Arial"/>
        </w:rPr>
      </w:pPr>
      <w:r w:rsidRPr="008F0A16">
        <w:rPr>
          <w:rFonts w:ascii="Arial" w:hAnsi="Arial" w:cs="Arial"/>
        </w:rPr>
        <w:t>Designer Note:  Use when requested by the Bureau of Materials.</w:t>
      </w: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rPr>
          <w:rFonts w:ascii="Arial" w:hAnsi="Arial" w:cs="Arial"/>
        </w:rPr>
      </w:pPr>
    </w:p>
    <w:p w:rsidR="00E64C33" w:rsidRPr="008F0A16" w:rsidRDefault="00E64C33" w:rsidP="009D7F1D">
      <w:pPr>
        <w:spacing w:after="0" w:line="240" w:lineRule="auto"/>
      </w:pPr>
    </w:p>
    <w:sectPr w:rsidR="00E64C33" w:rsidRPr="008F0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1D"/>
    <w:rsid w:val="000720FA"/>
    <w:rsid w:val="000F1B74"/>
    <w:rsid w:val="004250A9"/>
    <w:rsid w:val="00480F0D"/>
    <w:rsid w:val="00543C19"/>
    <w:rsid w:val="00570D98"/>
    <w:rsid w:val="00597A14"/>
    <w:rsid w:val="006379D6"/>
    <w:rsid w:val="00694870"/>
    <w:rsid w:val="008F0A16"/>
    <w:rsid w:val="0092095E"/>
    <w:rsid w:val="009C4D1A"/>
    <w:rsid w:val="009D1A0B"/>
    <w:rsid w:val="009D7F1D"/>
    <w:rsid w:val="00A51084"/>
    <w:rsid w:val="00A753B0"/>
    <w:rsid w:val="00B36717"/>
    <w:rsid w:val="00BC0F0C"/>
    <w:rsid w:val="00C17547"/>
    <w:rsid w:val="00C40005"/>
    <w:rsid w:val="00C70320"/>
    <w:rsid w:val="00CB1AD4"/>
    <w:rsid w:val="00D82180"/>
    <w:rsid w:val="00DD69EF"/>
    <w:rsid w:val="00E64C33"/>
    <w:rsid w:val="00ED669A"/>
    <w:rsid w:val="00F54A4C"/>
    <w:rsid w:val="00F7150A"/>
    <w:rsid w:val="00F9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0D98"/>
    <w:rPr>
      <w:sz w:val="16"/>
      <w:szCs w:val="16"/>
    </w:rPr>
  </w:style>
  <w:style w:type="paragraph" w:styleId="CommentText">
    <w:name w:val="annotation text"/>
    <w:basedOn w:val="Normal"/>
    <w:link w:val="CommentTextChar"/>
    <w:uiPriority w:val="99"/>
    <w:semiHidden/>
    <w:unhideWhenUsed/>
    <w:rsid w:val="00570D98"/>
    <w:pPr>
      <w:spacing w:line="240" w:lineRule="auto"/>
    </w:pPr>
    <w:rPr>
      <w:sz w:val="20"/>
      <w:szCs w:val="20"/>
    </w:rPr>
  </w:style>
  <w:style w:type="character" w:customStyle="1" w:styleId="CommentTextChar">
    <w:name w:val="Comment Text Char"/>
    <w:basedOn w:val="DefaultParagraphFont"/>
    <w:link w:val="CommentText"/>
    <w:uiPriority w:val="99"/>
    <w:semiHidden/>
    <w:rsid w:val="00570D98"/>
    <w:rPr>
      <w:sz w:val="20"/>
      <w:szCs w:val="20"/>
    </w:rPr>
  </w:style>
  <w:style w:type="paragraph" w:styleId="CommentSubject">
    <w:name w:val="annotation subject"/>
    <w:basedOn w:val="CommentText"/>
    <w:next w:val="CommentText"/>
    <w:link w:val="CommentSubjectChar"/>
    <w:uiPriority w:val="99"/>
    <w:semiHidden/>
    <w:unhideWhenUsed/>
    <w:rsid w:val="00570D98"/>
    <w:rPr>
      <w:b/>
      <w:bCs/>
    </w:rPr>
  </w:style>
  <w:style w:type="character" w:customStyle="1" w:styleId="CommentSubjectChar">
    <w:name w:val="Comment Subject Char"/>
    <w:basedOn w:val="CommentTextChar"/>
    <w:link w:val="CommentSubject"/>
    <w:uiPriority w:val="99"/>
    <w:semiHidden/>
    <w:rsid w:val="00570D98"/>
    <w:rPr>
      <w:b/>
      <w:bCs/>
      <w:sz w:val="20"/>
      <w:szCs w:val="20"/>
    </w:rPr>
  </w:style>
  <w:style w:type="paragraph" w:styleId="BalloonText">
    <w:name w:val="Balloon Text"/>
    <w:basedOn w:val="Normal"/>
    <w:link w:val="BalloonTextChar"/>
    <w:uiPriority w:val="99"/>
    <w:semiHidden/>
    <w:unhideWhenUsed/>
    <w:rsid w:val="0057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0D98"/>
    <w:rPr>
      <w:sz w:val="16"/>
      <w:szCs w:val="16"/>
    </w:rPr>
  </w:style>
  <w:style w:type="paragraph" w:styleId="CommentText">
    <w:name w:val="annotation text"/>
    <w:basedOn w:val="Normal"/>
    <w:link w:val="CommentTextChar"/>
    <w:uiPriority w:val="99"/>
    <w:semiHidden/>
    <w:unhideWhenUsed/>
    <w:rsid w:val="00570D98"/>
    <w:pPr>
      <w:spacing w:line="240" w:lineRule="auto"/>
    </w:pPr>
    <w:rPr>
      <w:sz w:val="20"/>
      <w:szCs w:val="20"/>
    </w:rPr>
  </w:style>
  <w:style w:type="character" w:customStyle="1" w:styleId="CommentTextChar">
    <w:name w:val="Comment Text Char"/>
    <w:basedOn w:val="DefaultParagraphFont"/>
    <w:link w:val="CommentText"/>
    <w:uiPriority w:val="99"/>
    <w:semiHidden/>
    <w:rsid w:val="00570D98"/>
    <w:rPr>
      <w:sz w:val="20"/>
      <w:szCs w:val="20"/>
    </w:rPr>
  </w:style>
  <w:style w:type="paragraph" w:styleId="CommentSubject">
    <w:name w:val="annotation subject"/>
    <w:basedOn w:val="CommentText"/>
    <w:next w:val="CommentText"/>
    <w:link w:val="CommentSubjectChar"/>
    <w:uiPriority w:val="99"/>
    <w:semiHidden/>
    <w:unhideWhenUsed/>
    <w:rsid w:val="00570D98"/>
    <w:rPr>
      <w:b/>
      <w:bCs/>
    </w:rPr>
  </w:style>
  <w:style w:type="character" w:customStyle="1" w:styleId="CommentSubjectChar">
    <w:name w:val="Comment Subject Char"/>
    <w:basedOn w:val="CommentTextChar"/>
    <w:link w:val="CommentSubject"/>
    <w:uiPriority w:val="99"/>
    <w:semiHidden/>
    <w:rsid w:val="00570D98"/>
    <w:rPr>
      <w:b/>
      <w:bCs/>
      <w:sz w:val="20"/>
      <w:szCs w:val="20"/>
    </w:rPr>
  </w:style>
  <w:style w:type="paragraph" w:styleId="BalloonText">
    <w:name w:val="Balloon Text"/>
    <w:basedOn w:val="Normal"/>
    <w:link w:val="BalloonTextChar"/>
    <w:uiPriority w:val="99"/>
    <w:semiHidden/>
    <w:unhideWhenUsed/>
    <w:rsid w:val="0057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FFABEFDC.dotm</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doyleb</dc:creator>
  <cp:lastModifiedBy>Carpenter, Darcy J</cp:lastModifiedBy>
  <cp:revision>5</cp:revision>
  <cp:lastPrinted>2015-01-08T13:58:00Z</cp:lastPrinted>
  <dcterms:created xsi:type="dcterms:W3CDTF">2015-01-21T21:57:00Z</dcterms:created>
  <dcterms:modified xsi:type="dcterms:W3CDTF">2015-12-22T15:40:00Z</dcterms:modified>
</cp:coreProperties>
</file>