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F" w:rsidRDefault="00BE55D8" w:rsidP="008A2B3D">
      <w:pPr>
        <w:pStyle w:val="Heading1"/>
        <w:keepLines w:val="0"/>
        <w:spacing w:before="0"/>
        <w:jc w:val="both"/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</w:pPr>
      <w:r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  <w:t>6G</w:t>
      </w:r>
    </w:p>
    <w:p w:rsidR="00E87FDF" w:rsidRDefault="00E87FDF" w:rsidP="008A2B3D">
      <w:pPr>
        <w:pStyle w:val="Heading1"/>
        <w:keepLines w:val="0"/>
        <w:spacing w:before="0"/>
        <w:jc w:val="both"/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</w:pPr>
    </w:p>
    <w:p w:rsidR="009B1C01" w:rsidRPr="006F633E" w:rsidRDefault="00BE55D8" w:rsidP="006F633E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6F633E">
        <w:rPr>
          <w:rFonts w:ascii="Arial" w:hAnsi="Arial" w:cs="Arial"/>
          <w:color w:val="auto"/>
          <w:sz w:val="22"/>
          <w:szCs w:val="22"/>
        </w:rPr>
        <w:t>FRAMES AND LIDS TO BE ADJUSTED (SPECIAL) and WATER VALVES TO BE ADJUSTED, SPECIAL</w:t>
      </w:r>
    </w:p>
    <w:p w:rsidR="008A2B3D" w:rsidRPr="008A2B3D" w:rsidRDefault="00F82190" w:rsidP="008A2B3D">
      <w:pPr>
        <w:tabs>
          <w:tab w:val="left" w:pos="60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(Effective June 1, 2012</w:t>
      </w:r>
      <w:r w:rsidR="008A2B3D" w:rsidRPr="008A2B3D">
        <w:rPr>
          <w:rFonts w:ascii="Arial" w:hAnsi="Arial"/>
        </w:rPr>
        <w:t>)</w:t>
      </w:r>
    </w:p>
    <w:p w:rsidR="008A2B3D" w:rsidRPr="00153D67" w:rsidRDefault="008A2B3D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4864D0" w:rsidRPr="00153D67" w:rsidRDefault="00DD644E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proofErr w:type="gramStart"/>
      <w:r w:rsidRPr="00153D67">
        <w:rPr>
          <w:rFonts w:ascii="Arial" w:hAnsi="Arial" w:cs="Times New Roman"/>
          <w:szCs w:val="20"/>
        </w:rPr>
        <w:t>Description.</w:t>
      </w:r>
      <w:proofErr w:type="gramEnd"/>
      <w:r w:rsidRPr="00153D67">
        <w:rPr>
          <w:rFonts w:ascii="Arial" w:hAnsi="Arial" w:cs="Times New Roman"/>
          <w:szCs w:val="20"/>
        </w:rPr>
        <w:t xml:space="preserve">  </w:t>
      </w:r>
      <w:r w:rsidR="009B1C01" w:rsidRPr="00153D67">
        <w:rPr>
          <w:rFonts w:ascii="Arial" w:hAnsi="Arial" w:cs="Times New Roman"/>
          <w:szCs w:val="20"/>
        </w:rPr>
        <w:t xml:space="preserve">This work </w:t>
      </w:r>
      <w:r w:rsidR="00A15FD7" w:rsidRPr="00153D67">
        <w:rPr>
          <w:rFonts w:ascii="Arial" w:hAnsi="Arial" w:cs="Times New Roman"/>
          <w:szCs w:val="20"/>
        </w:rPr>
        <w:t xml:space="preserve">shall </w:t>
      </w:r>
      <w:r w:rsidR="009B1C01" w:rsidRPr="00153D67">
        <w:rPr>
          <w:rFonts w:ascii="Arial" w:hAnsi="Arial" w:cs="Times New Roman"/>
          <w:szCs w:val="20"/>
        </w:rPr>
        <w:t xml:space="preserve">consist of </w:t>
      </w:r>
      <w:r w:rsidR="00A15FD7" w:rsidRPr="00153D67">
        <w:rPr>
          <w:rFonts w:ascii="Arial" w:hAnsi="Arial" w:cs="Times New Roman"/>
          <w:szCs w:val="20"/>
        </w:rPr>
        <w:t>adjusting frames and lids and water valves</w:t>
      </w:r>
      <w:r w:rsidR="00D810C3">
        <w:rPr>
          <w:rFonts w:ascii="Arial" w:hAnsi="Arial" w:cs="Times New Roman"/>
          <w:szCs w:val="20"/>
        </w:rPr>
        <w:t xml:space="preserve">. This work shall be done </w:t>
      </w:r>
      <w:r w:rsidR="004864D0" w:rsidRPr="00153D67">
        <w:rPr>
          <w:rFonts w:ascii="Arial" w:hAnsi="Arial" w:cs="Times New Roman"/>
          <w:szCs w:val="20"/>
        </w:rPr>
        <w:t>according to the applicable portions of</w:t>
      </w:r>
      <w:r w:rsidR="00A15FD7" w:rsidRPr="00153D67">
        <w:rPr>
          <w:rFonts w:ascii="Arial" w:hAnsi="Arial" w:cs="Times New Roman"/>
          <w:szCs w:val="20"/>
        </w:rPr>
        <w:t xml:space="preserve"> Section 603</w:t>
      </w:r>
      <w:r w:rsidR="004864D0" w:rsidRPr="00153D67">
        <w:rPr>
          <w:rFonts w:ascii="Arial" w:hAnsi="Arial" w:cs="Times New Roman"/>
          <w:szCs w:val="20"/>
        </w:rPr>
        <w:t xml:space="preserve"> of the Standard Specifications</w:t>
      </w:r>
      <w:r w:rsidR="00D810C3">
        <w:rPr>
          <w:rFonts w:ascii="Arial" w:hAnsi="Arial" w:cs="Times New Roman"/>
          <w:szCs w:val="20"/>
        </w:rPr>
        <w:t xml:space="preserve"> and the following.</w:t>
      </w:r>
    </w:p>
    <w:p w:rsidR="004864D0" w:rsidRPr="005E675D" w:rsidRDefault="004864D0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5E675D" w:rsidRPr="005E675D" w:rsidRDefault="00365EB8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proofErr w:type="gramStart"/>
      <w:r w:rsidRPr="005E675D">
        <w:rPr>
          <w:rFonts w:ascii="Arial" w:hAnsi="Arial" w:cs="Times New Roman"/>
          <w:szCs w:val="20"/>
        </w:rPr>
        <w:t>Construction Requirements</w:t>
      </w:r>
      <w:r w:rsidR="00DD644E" w:rsidRPr="005E675D">
        <w:rPr>
          <w:rFonts w:ascii="Arial" w:hAnsi="Arial" w:cs="Times New Roman"/>
          <w:szCs w:val="20"/>
        </w:rPr>
        <w:t>.</w:t>
      </w:r>
      <w:proofErr w:type="gramEnd"/>
      <w:r w:rsidR="00DD644E" w:rsidRPr="005E675D">
        <w:rPr>
          <w:rFonts w:ascii="Arial" w:hAnsi="Arial" w:cs="Times New Roman"/>
          <w:szCs w:val="20"/>
        </w:rPr>
        <w:t xml:space="preserve">  </w:t>
      </w:r>
      <w:r w:rsidR="00C967A2" w:rsidRPr="005E675D">
        <w:rPr>
          <w:rFonts w:ascii="Arial" w:hAnsi="Arial" w:cs="Times New Roman"/>
          <w:szCs w:val="20"/>
        </w:rPr>
        <w:t xml:space="preserve">Prior to the milling operation, the Contractor shall remove all frames and lids of manholes and water valves. </w:t>
      </w:r>
      <w:r w:rsidR="006F633E">
        <w:rPr>
          <w:rFonts w:ascii="Arial" w:hAnsi="Arial" w:cs="Times New Roman"/>
          <w:szCs w:val="20"/>
        </w:rPr>
        <w:t xml:space="preserve"> </w:t>
      </w:r>
      <w:r w:rsidR="00C967A2" w:rsidRPr="005E675D">
        <w:rPr>
          <w:rFonts w:ascii="Arial" w:hAnsi="Arial" w:cs="Times New Roman"/>
          <w:szCs w:val="20"/>
        </w:rPr>
        <w:t>After removal, the Contractor shall place a suitable metal plate over the manhole and water valve locations an</w:t>
      </w:r>
      <w:r w:rsidR="0052795F">
        <w:rPr>
          <w:rFonts w:ascii="Arial" w:hAnsi="Arial" w:cs="Times New Roman"/>
          <w:szCs w:val="20"/>
        </w:rPr>
        <w:t>d b</w:t>
      </w:r>
      <w:r w:rsidR="00BB40CF">
        <w:rPr>
          <w:rFonts w:ascii="Arial" w:hAnsi="Arial" w:cs="Times New Roman"/>
          <w:szCs w:val="20"/>
        </w:rPr>
        <w:t>ackfill the area with a temporary hot-mix or cold-mix asphalt mixture</w:t>
      </w:r>
      <w:r w:rsidR="00C967A2" w:rsidRPr="005E675D">
        <w:rPr>
          <w:rFonts w:ascii="Arial" w:hAnsi="Arial" w:cs="Times New Roman"/>
          <w:szCs w:val="20"/>
        </w:rPr>
        <w:t xml:space="preserve">. </w:t>
      </w:r>
      <w:r w:rsidR="006F633E">
        <w:rPr>
          <w:rFonts w:ascii="Arial" w:hAnsi="Arial" w:cs="Times New Roman"/>
          <w:szCs w:val="20"/>
        </w:rPr>
        <w:t xml:space="preserve"> </w:t>
      </w:r>
      <w:r w:rsidR="00182581" w:rsidRPr="005E675D">
        <w:rPr>
          <w:rFonts w:ascii="Arial" w:hAnsi="Arial" w:cs="Times New Roman"/>
          <w:szCs w:val="20"/>
        </w:rPr>
        <w:t xml:space="preserve">The Contractor shall then complete the </w:t>
      </w:r>
      <w:r w:rsidR="00C967A2" w:rsidRPr="005E675D">
        <w:rPr>
          <w:rFonts w:ascii="Arial" w:hAnsi="Arial" w:cs="Times New Roman"/>
          <w:szCs w:val="20"/>
        </w:rPr>
        <w:t xml:space="preserve">milling and </w:t>
      </w:r>
      <w:r w:rsidR="00182581" w:rsidRPr="005E675D">
        <w:rPr>
          <w:rFonts w:ascii="Arial" w:hAnsi="Arial" w:cs="Times New Roman"/>
          <w:szCs w:val="20"/>
        </w:rPr>
        <w:t xml:space="preserve">placement of </w:t>
      </w:r>
      <w:r w:rsidR="00C967A2" w:rsidRPr="005E675D">
        <w:rPr>
          <w:rFonts w:ascii="Arial" w:hAnsi="Arial" w:cs="Times New Roman"/>
          <w:szCs w:val="20"/>
        </w:rPr>
        <w:t>all HMA</w:t>
      </w:r>
      <w:r w:rsidR="005E675D" w:rsidRPr="005E675D">
        <w:rPr>
          <w:rFonts w:ascii="Arial" w:hAnsi="Arial" w:cs="Times New Roman"/>
          <w:szCs w:val="20"/>
        </w:rPr>
        <w:t xml:space="preserve"> lifts except surface course.</w:t>
      </w:r>
    </w:p>
    <w:p w:rsidR="005E675D" w:rsidRPr="005E675D" w:rsidRDefault="005E675D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5E675D" w:rsidRPr="005E675D" w:rsidRDefault="005E675D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 w:rsidRPr="005E675D">
        <w:rPr>
          <w:rFonts w:ascii="Arial" w:hAnsi="Arial" w:cs="Times New Roman"/>
          <w:szCs w:val="20"/>
        </w:rPr>
        <w:t xml:space="preserve">Prior to placing the surface course, </w:t>
      </w:r>
      <w:r w:rsidR="00C967A2" w:rsidRPr="005E675D">
        <w:rPr>
          <w:rFonts w:ascii="Arial" w:hAnsi="Arial" w:cs="Times New Roman"/>
          <w:szCs w:val="20"/>
        </w:rPr>
        <w:t xml:space="preserve">the Contractor shall </w:t>
      </w:r>
      <w:r w:rsidR="00182581" w:rsidRPr="005E675D">
        <w:rPr>
          <w:rFonts w:ascii="Arial" w:hAnsi="Arial" w:cs="Times New Roman"/>
          <w:szCs w:val="20"/>
        </w:rPr>
        <w:t>reinstall the frames and lids</w:t>
      </w:r>
      <w:r w:rsidRPr="005E675D">
        <w:rPr>
          <w:rFonts w:ascii="Arial" w:hAnsi="Arial" w:cs="Times New Roman"/>
          <w:szCs w:val="20"/>
        </w:rPr>
        <w:t xml:space="preserve"> </w:t>
      </w:r>
      <w:r w:rsidR="000537B7">
        <w:rPr>
          <w:rFonts w:ascii="Arial" w:hAnsi="Arial" w:cs="Times New Roman"/>
          <w:szCs w:val="20"/>
        </w:rPr>
        <w:t xml:space="preserve">and water valves </w:t>
      </w:r>
      <w:r w:rsidRPr="005E675D">
        <w:rPr>
          <w:rFonts w:ascii="Arial" w:hAnsi="Arial" w:cs="Times New Roman"/>
          <w:szCs w:val="20"/>
        </w:rPr>
        <w:t>and adjust them to the finished pavement elevation</w:t>
      </w:r>
      <w:r>
        <w:rPr>
          <w:rFonts w:ascii="Arial" w:hAnsi="Arial" w:cs="Times New Roman"/>
          <w:szCs w:val="20"/>
        </w:rPr>
        <w:t>.</w:t>
      </w:r>
    </w:p>
    <w:p w:rsidR="005E675D" w:rsidRPr="005E675D" w:rsidRDefault="005E675D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9B1C01" w:rsidRPr="005E675D" w:rsidRDefault="00182581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 w:rsidRPr="005E675D">
        <w:rPr>
          <w:rFonts w:ascii="Arial" w:hAnsi="Arial" w:cs="Times New Roman"/>
          <w:szCs w:val="20"/>
        </w:rPr>
        <w:t>The excavated area around the manholes</w:t>
      </w:r>
      <w:r w:rsidR="00BB40CF">
        <w:rPr>
          <w:rFonts w:ascii="Arial" w:hAnsi="Arial" w:cs="Times New Roman"/>
          <w:szCs w:val="20"/>
        </w:rPr>
        <w:t xml:space="preserve"> and water valves</w:t>
      </w:r>
      <w:r w:rsidRPr="005E675D">
        <w:rPr>
          <w:rFonts w:ascii="Arial" w:hAnsi="Arial" w:cs="Times New Roman"/>
          <w:szCs w:val="20"/>
        </w:rPr>
        <w:t xml:space="preserve"> shall be filled with Class PP-1 or PP-2 concrete.</w:t>
      </w:r>
    </w:p>
    <w:p w:rsidR="009B1C01" w:rsidRPr="005E675D" w:rsidRDefault="009B1C01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9B1C01" w:rsidRPr="008A2B3D" w:rsidRDefault="00AE6136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proofErr w:type="gramStart"/>
      <w:r w:rsidRPr="00F82190">
        <w:rPr>
          <w:rFonts w:ascii="Arial" w:hAnsi="Arial" w:cs="Times New Roman"/>
          <w:szCs w:val="20"/>
        </w:rPr>
        <w:t>Basis of Payment.</w:t>
      </w:r>
      <w:proofErr w:type="gramEnd"/>
      <w:r>
        <w:rPr>
          <w:rFonts w:ascii="Arial" w:hAnsi="Arial" w:cs="Times New Roman"/>
          <w:szCs w:val="20"/>
        </w:rPr>
        <w:t xml:space="preserve">  </w:t>
      </w:r>
      <w:r w:rsidR="0073374F" w:rsidRPr="008A2B3D">
        <w:rPr>
          <w:rFonts w:ascii="Arial" w:hAnsi="Arial" w:cs="Times New Roman"/>
          <w:szCs w:val="20"/>
        </w:rPr>
        <w:t>This work will</w:t>
      </w:r>
      <w:r w:rsidR="009B1C01" w:rsidRPr="008A2B3D">
        <w:rPr>
          <w:rFonts w:ascii="Arial" w:hAnsi="Arial" w:cs="Times New Roman"/>
          <w:szCs w:val="20"/>
        </w:rPr>
        <w:t xml:space="preserve"> be paid at the</w:t>
      </w:r>
      <w:r w:rsidR="0073374F" w:rsidRPr="008A2B3D">
        <w:rPr>
          <w:rFonts w:ascii="Arial" w:hAnsi="Arial" w:cs="Times New Roman"/>
          <w:szCs w:val="20"/>
        </w:rPr>
        <w:t xml:space="preserve"> contract unit price </w:t>
      </w:r>
      <w:r w:rsidR="00F82190">
        <w:rPr>
          <w:rFonts w:ascii="Arial" w:hAnsi="Arial" w:cs="Times New Roman"/>
          <w:szCs w:val="20"/>
        </w:rPr>
        <w:t>each</w:t>
      </w:r>
      <w:r w:rsidR="0073374F" w:rsidRPr="008A2B3D">
        <w:rPr>
          <w:rFonts w:ascii="Arial" w:hAnsi="Arial" w:cs="Times New Roman"/>
          <w:szCs w:val="20"/>
        </w:rPr>
        <w:t xml:space="preserve"> for</w:t>
      </w:r>
      <w:r w:rsidR="00F82190">
        <w:rPr>
          <w:rFonts w:ascii="Arial" w:hAnsi="Arial" w:cs="Times New Roman"/>
          <w:szCs w:val="20"/>
        </w:rPr>
        <w:t xml:space="preserve"> FRAMES AND LIDS TO BE ADJUSTED (SPECIAL) and WATER VALVES TO BE ADJUSTED, SPECIAL</w:t>
      </w:r>
      <w:r w:rsidR="00454FCC">
        <w:rPr>
          <w:rFonts w:ascii="Arial" w:hAnsi="Arial" w:cs="Times New Roman"/>
          <w:szCs w:val="20"/>
        </w:rPr>
        <w:t>.</w:t>
      </w:r>
    </w:p>
    <w:p w:rsidR="009B1C01" w:rsidRDefault="009B1C01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>DESIGNER NOTE:</w:t>
      </w:r>
    </w:p>
    <w:p w:rsidR="00272538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</w:p>
    <w:p w:rsidR="00272538" w:rsidRPr="008A2B3D" w:rsidRDefault="00272538" w:rsidP="00A15FD7">
      <w:pPr>
        <w:spacing w:line="240" w:lineRule="exact"/>
        <w:jc w:val="both"/>
        <w:rPr>
          <w:rFonts w:ascii="Arial" w:hAnsi="Arial" w:cs="Times New Roman"/>
          <w:szCs w:val="20"/>
        </w:rPr>
      </w:pPr>
      <w:proofErr w:type="gramStart"/>
      <w:r>
        <w:rPr>
          <w:rFonts w:ascii="Arial" w:hAnsi="Arial" w:cs="Times New Roman"/>
          <w:szCs w:val="20"/>
        </w:rPr>
        <w:t xml:space="preserve">To be used on all </w:t>
      </w:r>
      <w:r w:rsidR="00BB40CF">
        <w:rPr>
          <w:rFonts w:ascii="Arial" w:hAnsi="Arial" w:cs="Times New Roman"/>
          <w:szCs w:val="20"/>
        </w:rPr>
        <w:t xml:space="preserve">multi-lift </w:t>
      </w:r>
      <w:r>
        <w:rPr>
          <w:rFonts w:ascii="Arial" w:hAnsi="Arial" w:cs="Times New Roman"/>
          <w:szCs w:val="20"/>
        </w:rPr>
        <w:t>resurfacing projects where manholes and/or water valves exist.</w:t>
      </w:r>
      <w:proofErr w:type="gramEnd"/>
    </w:p>
    <w:sectPr w:rsidR="00272538" w:rsidRPr="008A2B3D" w:rsidSect="0062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1C01"/>
    <w:rsid w:val="000537B7"/>
    <w:rsid w:val="0008642D"/>
    <w:rsid w:val="000D2A04"/>
    <w:rsid w:val="000D7C73"/>
    <w:rsid w:val="00153D67"/>
    <w:rsid w:val="00182581"/>
    <w:rsid w:val="001B68FF"/>
    <w:rsid w:val="00272538"/>
    <w:rsid w:val="002E2A14"/>
    <w:rsid w:val="003009CF"/>
    <w:rsid w:val="00362C2B"/>
    <w:rsid w:val="00365EB8"/>
    <w:rsid w:val="00376274"/>
    <w:rsid w:val="003E5603"/>
    <w:rsid w:val="00422F39"/>
    <w:rsid w:val="00454FCC"/>
    <w:rsid w:val="004864D0"/>
    <w:rsid w:val="0052795F"/>
    <w:rsid w:val="00567688"/>
    <w:rsid w:val="005E675D"/>
    <w:rsid w:val="0062658D"/>
    <w:rsid w:val="006907D7"/>
    <w:rsid w:val="006F633E"/>
    <w:rsid w:val="00716BDF"/>
    <w:rsid w:val="0073374F"/>
    <w:rsid w:val="0078477B"/>
    <w:rsid w:val="008204C1"/>
    <w:rsid w:val="008468BF"/>
    <w:rsid w:val="008A2B3D"/>
    <w:rsid w:val="009440AA"/>
    <w:rsid w:val="009B1C01"/>
    <w:rsid w:val="00A15FD7"/>
    <w:rsid w:val="00A42301"/>
    <w:rsid w:val="00AA642C"/>
    <w:rsid w:val="00AD0678"/>
    <w:rsid w:val="00AE6136"/>
    <w:rsid w:val="00B9370C"/>
    <w:rsid w:val="00BA5F68"/>
    <w:rsid w:val="00BB40CF"/>
    <w:rsid w:val="00BE55D8"/>
    <w:rsid w:val="00BF360D"/>
    <w:rsid w:val="00C45D74"/>
    <w:rsid w:val="00C967A2"/>
    <w:rsid w:val="00CD67D2"/>
    <w:rsid w:val="00D810C3"/>
    <w:rsid w:val="00D83515"/>
    <w:rsid w:val="00D918D2"/>
    <w:rsid w:val="00DD644E"/>
    <w:rsid w:val="00E40D85"/>
    <w:rsid w:val="00E87FDF"/>
    <w:rsid w:val="00EE2990"/>
    <w:rsid w:val="00F8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1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B1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ProvTitle">
    <w:name w:val="Spec Prov Title"/>
    <w:basedOn w:val="Heading1"/>
    <w:rsid w:val="009B1C01"/>
    <w:pPr>
      <w:keepLines w:val="0"/>
      <w:spacing w:before="120"/>
    </w:pPr>
    <w:rPr>
      <w:rFonts w:ascii="Arial" w:eastAsia="Times New Roman" w:hAnsi="Arial" w:cs="Times New Roman"/>
      <w:color w:val="auto"/>
      <w:kern w:val="28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1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L. Verdine</dc:creator>
  <cp:lastModifiedBy>wasilewskilm</cp:lastModifiedBy>
  <cp:revision>2</cp:revision>
  <cp:lastPrinted>2012-05-21T16:11:00Z</cp:lastPrinted>
  <dcterms:created xsi:type="dcterms:W3CDTF">2012-05-22T13:05:00Z</dcterms:created>
  <dcterms:modified xsi:type="dcterms:W3CDTF">2012-05-22T13:05:00Z</dcterms:modified>
</cp:coreProperties>
</file>