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BB80" w14:textId="5D2D796A" w:rsidR="00065383" w:rsidRPr="00CE151B" w:rsidRDefault="00E62995" w:rsidP="002C4EFC">
      <w:pPr>
        <w:pStyle w:val="Heading1"/>
      </w:pPr>
      <w:r>
        <w:t>TREE REMOVAL</w:t>
      </w:r>
      <w:r w:rsidR="00065383" w:rsidRPr="00CE151B">
        <w:tab/>
      </w:r>
      <w:r w:rsidR="00065383" w:rsidRPr="00CE151B">
        <w:tab/>
      </w:r>
      <w:r w:rsidR="00065383" w:rsidRPr="00CE151B">
        <w:tab/>
      </w:r>
      <w:r w:rsidR="00065383" w:rsidRPr="00CE151B">
        <w:tab/>
      </w:r>
    </w:p>
    <w:p w14:paraId="6546F7B3" w14:textId="5C09A86D" w:rsidR="00065383" w:rsidRDefault="00CE15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E62995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-</w:t>
      </w:r>
      <w:r w:rsidR="00E6299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1-</w:t>
      </w:r>
      <w:r w:rsidR="00E62995">
        <w:rPr>
          <w:rFonts w:ascii="Arial" w:hAnsi="Arial"/>
          <w:sz w:val="22"/>
        </w:rPr>
        <w:t>2017</w:t>
      </w:r>
      <w:r w:rsidR="002C4EFC">
        <w:rPr>
          <w:rFonts w:ascii="Arial" w:hAnsi="Arial"/>
          <w:sz w:val="22"/>
        </w:rPr>
        <w:tab/>
      </w:r>
      <w:r w:rsidR="002C4EFC">
        <w:rPr>
          <w:rFonts w:ascii="Arial" w:hAnsi="Arial"/>
          <w:sz w:val="22"/>
        </w:rPr>
        <w:tab/>
      </w:r>
      <w:r w:rsidR="002C4EFC">
        <w:rPr>
          <w:rFonts w:ascii="Arial" w:hAnsi="Arial"/>
          <w:sz w:val="22"/>
        </w:rPr>
        <w:tab/>
      </w:r>
      <w:r w:rsidR="002C4EFC">
        <w:rPr>
          <w:rFonts w:ascii="Arial" w:hAnsi="Arial"/>
          <w:sz w:val="22"/>
        </w:rPr>
        <w:tab/>
      </w:r>
      <w:r w:rsidR="002C4EFC">
        <w:rPr>
          <w:rFonts w:ascii="Arial" w:hAnsi="Arial"/>
          <w:sz w:val="22"/>
        </w:rPr>
        <w:tab/>
      </w:r>
      <w:r w:rsidR="002C4EFC">
        <w:rPr>
          <w:rFonts w:ascii="Arial" w:hAnsi="Arial"/>
          <w:sz w:val="22"/>
        </w:rPr>
        <w:tab/>
      </w:r>
      <w:r w:rsidR="002C4EFC">
        <w:rPr>
          <w:rFonts w:ascii="Arial" w:hAnsi="Arial"/>
          <w:sz w:val="22"/>
        </w:rPr>
        <w:tab/>
      </w:r>
      <w:r w:rsidR="002C4EFC">
        <w:rPr>
          <w:rFonts w:ascii="Arial" w:hAnsi="Arial"/>
          <w:sz w:val="22"/>
        </w:rPr>
        <w:tab/>
      </w:r>
    </w:p>
    <w:p w14:paraId="6E996E62" w14:textId="77777777" w:rsidR="00065383" w:rsidRDefault="00065383">
      <w:pPr>
        <w:rPr>
          <w:rFonts w:ascii="Arial" w:hAnsi="Arial"/>
          <w:sz w:val="22"/>
        </w:rPr>
      </w:pPr>
    </w:p>
    <w:p w14:paraId="7008EB76" w14:textId="4B13B2B4" w:rsidR="00065383" w:rsidRDefault="00E62995" w:rsidP="00E6299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Removal of saplings and trees three (3) inches or greater in diameter at breast height shall not be permitted from April 1 through September 30.</w:t>
      </w:r>
    </w:p>
    <w:sectPr w:rsidR="00065383" w:rsidSect="002C4E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B"/>
    <w:rsid w:val="00065383"/>
    <w:rsid w:val="002C4EFC"/>
    <w:rsid w:val="007C4671"/>
    <w:rsid w:val="00AB6933"/>
    <w:rsid w:val="00CE151B"/>
    <w:rsid w:val="00E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B6FC5"/>
  <w15:chartTrackingRefBased/>
  <w15:docId w15:val="{CCB3F874-D469-4E5E-8ED2-C1C04E5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2C4EFC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EFC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EXCAVATION</vt:lpstr>
    </vt:vector>
  </TitlesOfParts>
  <Company>IDOT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EXCAVATION</dc:title>
  <dc:subject/>
  <dc:creator>Brian P. Throneburg</dc:creator>
  <cp:keywords/>
  <dc:description/>
  <cp:lastModifiedBy>Stults, Jason W</cp:lastModifiedBy>
  <cp:revision>2</cp:revision>
  <dcterms:created xsi:type="dcterms:W3CDTF">2023-05-10T20:11:00Z</dcterms:created>
  <dcterms:modified xsi:type="dcterms:W3CDTF">2023-05-10T20:11:00Z</dcterms:modified>
</cp:coreProperties>
</file>