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096" w:rsidRDefault="00E36B12">
      <w:pPr>
        <w:framePr w:hSpace="187" w:wrap="around" w:hAnchor="page" w:x="1052" w:y="433" w:anchorLock="1"/>
      </w:pPr>
      <w:r>
        <w:rPr>
          <w:noProof/>
        </w:rPr>
        <w:drawing>
          <wp:inline distT="0" distB="0" distL="0" distR="0">
            <wp:extent cx="58388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38825" cy="1038225"/>
                    </a:xfrm>
                    <a:prstGeom prst="rect">
                      <a:avLst/>
                    </a:prstGeom>
                    <a:noFill/>
                    <a:ln>
                      <a:noFill/>
                    </a:ln>
                  </pic:spPr>
                </pic:pic>
              </a:graphicData>
            </a:graphic>
          </wp:inline>
        </w:drawing>
      </w:r>
    </w:p>
    <w:p w:rsidR="00CF0096" w:rsidRDefault="00CF0096"/>
    <w:p w:rsidR="00CF0096" w:rsidRDefault="00CF0096">
      <w:pPr>
        <w:framePr w:w="8078" w:h="3168" w:hRule="exact" w:hSpace="187" w:wrap="around" w:vAnchor="text" w:hAnchor="page" w:x="2586" w:y="1319" w:anchorLock="1"/>
        <w:tabs>
          <w:tab w:val="left" w:pos="90"/>
        </w:tabs>
        <w:rPr>
          <w:rFonts w:ascii="Helvetica" w:hAnsi="Helvetica"/>
          <w:sz w:val="30"/>
        </w:rPr>
      </w:pPr>
      <w:r>
        <w:rPr>
          <w:rFonts w:ascii="Helvetica" w:hAnsi="Helvetica"/>
          <w:sz w:val="36"/>
        </w:rPr>
        <w:tab/>
      </w:r>
      <w:r>
        <w:rPr>
          <w:rFonts w:ascii="Helvetica" w:hAnsi="Helvetica"/>
          <w:b/>
          <w:sz w:val="36"/>
        </w:rPr>
        <w:t>Memorandum</w:t>
      </w:r>
    </w:p>
    <w:p w:rsidR="00CF0096" w:rsidRDefault="00CF0096">
      <w:pPr>
        <w:framePr w:w="8078" w:h="3168" w:hRule="exact" w:hSpace="187" w:wrap="around" w:vAnchor="text" w:hAnchor="page" w:x="2586" w:y="1319" w:anchorLock="1"/>
        <w:tabs>
          <w:tab w:val="right" w:leader="underscore" w:pos="7740"/>
        </w:tabs>
        <w:ind w:right="-120"/>
        <w:rPr>
          <w:rFonts w:ascii="Helvetica" w:hAnsi="Helvetica"/>
          <w:sz w:val="26"/>
        </w:rPr>
      </w:pPr>
      <w:r>
        <w:rPr>
          <w:rFonts w:ascii="Helvetica" w:hAnsi="Helvetica"/>
          <w:sz w:val="30"/>
        </w:rPr>
        <w:tab/>
      </w:r>
    </w:p>
    <w:p w:rsidR="00CF0096" w:rsidRDefault="00CF0096">
      <w:pPr>
        <w:framePr w:w="8078" w:h="3168" w:hRule="exact" w:hSpace="187" w:wrap="around" w:vAnchor="text" w:hAnchor="page" w:x="2586" w:y="1319" w:anchorLock="1"/>
        <w:rPr>
          <w:rFonts w:ascii="Helvetica" w:hAnsi="Helvetica"/>
          <w:sz w:val="14"/>
        </w:rPr>
      </w:pPr>
    </w:p>
    <w:p w:rsidR="00CF0096" w:rsidRDefault="00CF0096">
      <w:pPr>
        <w:framePr w:w="8078" w:h="3168" w:hRule="exact" w:hSpace="187" w:wrap="around" w:vAnchor="text" w:hAnchor="page" w:x="2586" w:y="1319" w:anchorLock="1"/>
        <w:tabs>
          <w:tab w:val="left" w:pos="90"/>
          <w:tab w:val="left" w:pos="1710"/>
        </w:tabs>
        <w:spacing w:line="360" w:lineRule="auto"/>
      </w:pPr>
      <w:r>
        <w:rPr>
          <w:rFonts w:ascii="Helvetica" w:hAnsi="Helvetica"/>
          <w:sz w:val="24"/>
        </w:rPr>
        <w:tab/>
        <w:t>To:</w:t>
      </w:r>
      <w:r>
        <w:tab/>
      </w:r>
      <w:r>
        <w:fldChar w:fldCharType="begin">
          <w:ffData>
            <w:name w:val="Text5"/>
            <w:enabled/>
            <w:calcOnExit w:val="0"/>
            <w:textInput/>
          </w:ffData>
        </w:fldChar>
      </w:r>
      <w:bookmarkStart w:id="0" w:name="Text5"/>
      <w:r>
        <w:instrText xml:space="preserve"> FORMTEXT </w:instrText>
      </w:r>
      <w:r>
        <w:fldChar w:fldCharType="separate"/>
      </w:r>
      <w:r w:rsidR="0005011E">
        <w:t>Studies and Plans Squads                               PPM 60-05</w:t>
      </w:r>
      <w:r>
        <w:fldChar w:fldCharType="end"/>
      </w:r>
      <w:bookmarkEnd w:id="0"/>
    </w:p>
    <w:p w:rsidR="00CF0096" w:rsidRDefault="00CF0096">
      <w:pPr>
        <w:framePr w:w="8078" w:h="3168" w:hRule="exact" w:hSpace="187" w:wrap="around" w:vAnchor="text" w:hAnchor="page" w:x="2586" w:y="1319" w:anchorLock="1"/>
        <w:tabs>
          <w:tab w:val="left" w:pos="90"/>
          <w:tab w:val="left" w:pos="1710"/>
        </w:tabs>
        <w:spacing w:after="40" w:line="360" w:lineRule="auto"/>
      </w:pPr>
      <w:r>
        <w:rPr>
          <w:rFonts w:ascii="Helvetica" w:hAnsi="Helvetica"/>
          <w:sz w:val="24"/>
        </w:rPr>
        <w:tab/>
        <w:t>From:</w:t>
      </w:r>
      <w:r>
        <w:tab/>
      </w:r>
      <w:r>
        <w:fldChar w:fldCharType="begin">
          <w:ffData>
            <w:name w:val="Text2"/>
            <w:enabled/>
            <w:calcOnExit w:val="0"/>
            <w:textInput/>
          </w:ffData>
        </w:fldChar>
      </w:r>
      <w:bookmarkStart w:id="1" w:name="Text2"/>
      <w:r>
        <w:instrText xml:space="preserve"> FORMTEXT </w:instrText>
      </w:r>
      <w:r>
        <w:fldChar w:fldCharType="separate"/>
      </w:r>
      <w:r>
        <w:t>C. D. Latham</w:t>
      </w:r>
      <w:r w:rsidR="0005011E">
        <w:t xml:space="preserve">                        Revised by:  </w:t>
      </w:r>
      <w:r w:rsidR="00E36B12">
        <w:t>Scott Neihart</w:t>
      </w:r>
      <w:r>
        <w:fldChar w:fldCharType="end"/>
      </w:r>
      <w:bookmarkEnd w:id="1"/>
    </w:p>
    <w:p w:rsidR="00CF0096" w:rsidRDefault="00CF0096">
      <w:pPr>
        <w:framePr w:w="8078" w:h="3168" w:hRule="exact" w:hSpace="187" w:wrap="around" w:vAnchor="text" w:hAnchor="page" w:x="2586" w:y="1319" w:anchorLock="1"/>
        <w:tabs>
          <w:tab w:val="left" w:pos="90"/>
          <w:tab w:val="left" w:pos="1710"/>
        </w:tabs>
        <w:spacing w:after="40" w:line="360" w:lineRule="auto"/>
      </w:pPr>
      <w:r>
        <w:rPr>
          <w:rFonts w:ascii="Helvetica" w:hAnsi="Helvetica"/>
          <w:sz w:val="24"/>
        </w:rPr>
        <w:tab/>
        <w:t>Subject:</w:t>
      </w:r>
      <w:r>
        <w:tab/>
      </w:r>
      <w:r>
        <w:fldChar w:fldCharType="begin">
          <w:ffData>
            <w:name w:val="Text3"/>
            <w:enabled/>
            <w:calcOnExit w:val="0"/>
            <w:textInput/>
          </w:ffData>
        </w:fldChar>
      </w:r>
      <w:bookmarkStart w:id="2" w:name="Text3"/>
      <w:r>
        <w:instrText xml:space="preserve"> FORMTEXT </w:instrText>
      </w:r>
      <w:r>
        <w:fldChar w:fldCharType="separate"/>
      </w:r>
      <w:r w:rsidR="0005011E">
        <w:t>Concrete Headwalls for Pipe Drains</w:t>
      </w:r>
      <w:r>
        <w:fldChar w:fldCharType="end"/>
      </w:r>
      <w:bookmarkEnd w:id="2"/>
    </w:p>
    <w:p w:rsidR="00CF0096" w:rsidRDefault="00CF0096">
      <w:pPr>
        <w:framePr w:w="8078" w:h="3168" w:hRule="exact" w:hSpace="187" w:wrap="around" w:vAnchor="text" w:hAnchor="page" w:x="2586" w:y="1319" w:anchorLock="1"/>
        <w:tabs>
          <w:tab w:val="left" w:pos="90"/>
          <w:tab w:val="left" w:pos="1710"/>
        </w:tabs>
      </w:pPr>
      <w:r>
        <w:rPr>
          <w:rFonts w:ascii="Helvetica" w:hAnsi="Helvetica"/>
          <w:sz w:val="24"/>
        </w:rPr>
        <w:tab/>
        <w:t>Date:</w:t>
      </w:r>
      <w:r>
        <w:tab/>
      </w:r>
      <w:r>
        <w:fldChar w:fldCharType="begin">
          <w:ffData>
            <w:name w:val="Text4"/>
            <w:enabled/>
            <w:calcOnExit w:val="0"/>
            <w:textInput/>
          </w:ffData>
        </w:fldChar>
      </w:r>
      <w:bookmarkStart w:id="3" w:name="Text4"/>
      <w:r>
        <w:instrText xml:space="preserve"> FORMTEXT </w:instrText>
      </w:r>
      <w:r>
        <w:fldChar w:fldCharType="separate"/>
      </w:r>
      <w:r>
        <w:rPr>
          <w:noProof/>
        </w:rPr>
        <w:t>December 29, 1986</w:t>
      </w:r>
      <w:r w:rsidR="0005011E">
        <w:rPr>
          <w:noProof/>
        </w:rPr>
        <w:t xml:space="preserve">             Revision Date:</w:t>
      </w:r>
      <w:r w:rsidR="008075B8">
        <w:rPr>
          <w:noProof/>
        </w:rPr>
        <w:t xml:space="preserve"> </w:t>
      </w:r>
      <w:r w:rsidR="00E36B12">
        <w:rPr>
          <w:noProof/>
        </w:rPr>
        <w:t>March 25, 2016</w:t>
      </w:r>
      <w:r>
        <w:fldChar w:fldCharType="end"/>
      </w:r>
      <w:bookmarkEnd w:id="3"/>
    </w:p>
    <w:p w:rsidR="00CF0096" w:rsidRDefault="00CF0096">
      <w:pPr>
        <w:framePr w:w="8078" w:h="3168" w:hRule="exact" w:hSpace="187" w:wrap="around" w:vAnchor="text" w:hAnchor="page" w:x="2586" w:y="1319" w:anchorLock="1"/>
        <w:tabs>
          <w:tab w:val="right" w:leader="underscore" w:pos="7740"/>
        </w:tabs>
        <w:rPr>
          <w:rFonts w:ascii="CG Times (W1)" w:hAnsi="CG Times (W1)"/>
          <w:b/>
          <w:sz w:val="24"/>
        </w:rPr>
      </w:pPr>
      <w:r>
        <w:rPr>
          <w:rFonts w:ascii="CG Times (W1)" w:hAnsi="CG Times (W1)"/>
          <w:b/>
          <w:sz w:val="24"/>
        </w:rPr>
        <w:tab/>
      </w:r>
    </w:p>
    <w:p w:rsidR="00CF0096" w:rsidRDefault="00CF0096">
      <w:pPr>
        <w:framePr w:w="8078" w:h="3168" w:hRule="exact" w:hSpace="187" w:wrap="around" w:vAnchor="text" w:hAnchor="page" w:x="2586" w:y="1319" w:anchorLock="1"/>
        <w:ind w:left="-720"/>
      </w:pPr>
    </w:p>
    <w:p w:rsidR="00CF0096" w:rsidRDefault="00CF0096">
      <w:pPr>
        <w:ind w:left="720"/>
        <w:rPr>
          <w:rFonts w:ascii="CG Times (W1)" w:hAnsi="CG Times (W1)"/>
        </w:rPr>
        <w:sectPr w:rsidR="00CF0096">
          <w:pgSz w:w="12240" w:h="15840"/>
          <w:pgMar w:top="317" w:right="1800" w:bottom="1440" w:left="1800" w:header="720" w:footer="720" w:gutter="0"/>
          <w:cols w:space="720"/>
        </w:sectPr>
      </w:pPr>
    </w:p>
    <w:p w:rsidR="00E36B12" w:rsidRDefault="00E36B12" w:rsidP="00E36B12">
      <w:pPr>
        <w:ind w:left="900"/>
        <w:rPr>
          <w:b/>
          <w:sz w:val="28"/>
          <w:szCs w:val="28"/>
        </w:rPr>
      </w:pPr>
      <w:r>
        <w:rPr>
          <w:b/>
          <w:sz w:val="28"/>
          <w:szCs w:val="28"/>
        </w:rPr>
        <w:t>PLAN PREPARATION MEMORANDUM 60-05</w:t>
      </w:r>
    </w:p>
    <w:p w:rsidR="00E36B12" w:rsidRDefault="00E36B12" w:rsidP="00E36B12">
      <w:pPr>
        <w:ind w:left="900"/>
      </w:pPr>
      <w:bookmarkStart w:id="4" w:name="_GoBack"/>
      <w:bookmarkEnd w:id="4"/>
    </w:p>
    <w:p w:rsidR="00E36B12" w:rsidRDefault="00E36B12" w:rsidP="00E36B12">
      <w:pPr>
        <w:ind w:left="900"/>
      </w:pPr>
      <w:r>
        <w:t xml:space="preserve">Pipe Underdrains placed on existing Interstate highways with 6:1 </w:t>
      </w:r>
      <w:proofErr w:type="spellStart"/>
      <w:r>
        <w:t>foreslopes</w:t>
      </w:r>
      <w:proofErr w:type="spellEnd"/>
      <w:r>
        <w:t xml:space="preserve">, create an erosion problem at the downstream end of the Concrete Headwall for Pipe Drains.  Since the headwall slope is different from the </w:t>
      </w:r>
      <w:proofErr w:type="spellStart"/>
      <w:r>
        <w:t>foreslope</w:t>
      </w:r>
      <w:proofErr w:type="spellEnd"/>
      <w:r>
        <w:t xml:space="preserve">, there is approximately two feet between the end of the headwall and </w:t>
      </w:r>
      <w:proofErr w:type="spellStart"/>
      <w:r>
        <w:t>foreslope</w:t>
      </w:r>
      <w:proofErr w:type="spellEnd"/>
      <w:r>
        <w:t xml:space="preserve"> which remains unprotected.  </w:t>
      </w:r>
    </w:p>
    <w:p w:rsidR="00E36B12" w:rsidRDefault="00E36B12" w:rsidP="00E36B12">
      <w:pPr>
        <w:ind w:left="900"/>
      </w:pPr>
    </w:p>
    <w:p w:rsidR="00E36B12" w:rsidRDefault="00E36B12" w:rsidP="00E36B12">
      <w:pPr>
        <w:ind w:left="900"/>
      </w:pPr>
      <w:r>
        <w:t xml:space="preserve">Therefore, on projects that include the installation of Pipe Underdrains on Interstate highways, the Studies and Plans Squads should use District Special Provision “Seeding and Erosion Control Blanket at Concrete Headwalls for Pipe Drains” to address this concern.  This work will require 4 square yards of area for each location.  </w:t>
      </w:r>
    </w:p>
    <w:p w:rsidR="00E36B12" w:rsidRDefault="00E36B12" w:rsidP="00E36B12">
      <w:pPr>
        <w:ind w:left="900"/>
      </w:pPr>
    </w:p>
    <w:p w:rsidR="00E36B12" w:rsidRDefault="00E36B12" w:rsidP="00E36B12">
      <w:pPr>
        <w:ind w:left="900"/>
      </w:pPr>
      <w:r>
        <w:t>60-05.doc</w:t>
      </w:r>
    </w:p>
    <w:sectPr w:rsidR="00E36B12">
      <w:type w:val="continuous"/>
      <w:pgSz w:w="12240" w:h="15840"/>
      <w:pgMar w:top="1440" w:right="1800" w:bottom="1440" w:left="180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z7E8ucPvQ2oK+2Qsx/4HWqMDOXw=" w:salt="cHaOsMssro/J2oTLwryuYQ=="/>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1E"/>
    <w:rsid w:val="0005011E"/>
    <w:rsid w:val="004216F7"/>
    <w:rsid w:val="008075B8"/>
    <w:rsid w:val="0083640E"/>
    <w:rsid w:val="009B7A88"/>
    <w:rsid w:val="00CF0096"/>
    <w:rsid w:val="00E133DB"/>
    <w:rsid w:val="00E36B12"/>
    <w:rsid w:val="00EC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C5735"/>
    <w:rPr>
      <w:rFonts w:ascii="Tahoma" w:hAnsi="Tahoma" w:cs="Tahoma"/>
      <w:sz w:val="16"/>
      <w:szCs w:val="16"/>
    </w:rPr>
  </w:style>
  <w:style w:type="character" w:customStyle="1" w:styleId="BalloonTextChar">
    <w:name w:val="Balloon Text Char"/>
    <w:basedOn w:val="DefaultParagraphFont"/>
    <w:link w:val="BalloonText"/>
    <w:rsid w:val="00EC57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C5735"/>
    <w:rPr>
      <w:rFonts w:ascii="Tahoma" w:hAnsi="Tahoma" w:cs="Tahoma"/>
      <w:sz w:val="16"/>
      <w:szCs w:val="16"/>
    </w:rPr>
  </w:style>
  <w:style w:type="character" w:customStyle="1" w:styleId="BalloonTextChar">
    <w:name w:val="Balloon Text Char"/>
    <w:basedOn w:val="DefaultParagraphFont"/>
    <w:link w:val="BalloonText"/>
    <w:rsid w:val="00EC57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2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727AD3F9.dotm</Template>
  <TotalTime>0</TotalTime>
  <Pages>1</Pages>
  <Words>136</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IDOT MEMO For a One Line Subject/NO PASSWORD</vt:lpstr>
    </vt:vector>
  </TitlesOfParts>
  <Company>IDOT</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IDOT MEMO For a One Line Subject/NO PASSWORD</dc:title>
  <dc:creator>WOODCS</dc:creator>
  <cp:lastModifiedBy>Smith, Amy L</cp:lastModifiedBy>
  <cp:revision>3</cp:revision>
  <cp:lastPrinted>2004-04-23T15:54:00Z</cp:lastPrinted>
  <dcterms:created xsi:type="dcterms:W3CDTF">2016-07-22T13:00:00Z</dcterms:created>
  <dcterms:modified xsi:type="dcterms:W3CDTF">2016-07-22T13:53:00Z</dcterms:modified>
</cp:coreProperties>
</file>