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114993" w:rsidTr="003F1E8D">
        <w:tc>
          <w:tcPr>
            <w:tcW w:w="9630" w:type="dxa"/>
            <w:tcBorders>
              <w:top w:val="nil"/>
              <w:left w:val="nil"/>
              <w:bottom w:val="nil"/>
              <w:right w:val="nil"/>
            </w:tcBorders>
          </w:tcPr>
          <w:p w:rsidR="00114993" w:rsidRDefault="00D038DB" w:rsidP="00C638F3">
            <w:r w:rsidRPr="00D038DB">
              <w:rPr>
                <w:noProof/>
              </w:rPr>
              <w:drawing>
                <wp:inline distT="0" distB="0" distL="0" distR="0">
                  <wp:extent cx="6080760" cy="1158240"/>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biLevel thresh="50000"/>
                          </a:blip>
                          <a:stretch>
                            <a:fillRect/>
                          </a:stretch>
                        </pic:blipFill>
                        <pic:spPr>
                          <a:xfrm>
                            <a:off x="0" y="0"/>
                            <a:ext cx="6080760" cy="1158240"/>
                          </a:xfrm>
                          <a:prstGeom prst="rect">
                            <a:avLst/>
                          </a:prstGeom>
                        </pic:spPr>
                      </pic:pic>
                    </a:graphicData>
                  </a:graphic>
                </wp:inline>
              </w:drawing>
            </w:r>
          </w:p>
        </w:tc>
      </w:tr>
    </w:tbl>
    <w:p w:rsidR="003F1E8D" w:rsidRDefault="003F1E8D">
      <w:pPr>
        <w:rPr>
          <w:rFonts w:ascii="Helvetica" w:hAnsi="Helvetica"/>
          <w:sz w:val="24"/>
        </w:rPr>
        <w:sectPr w:rsidR="003F1E8D">
          <w:footerReference w:type="default" r:id="rId12"/>
          <w:type w:val="continuous"/>
          <w:pgSz w:w="12240" w:h="15840"/>
          <w:pgMar w:top="720" w:right="1800" w:bottom="1440" w:left="1800" w:header="720" w:footer="720" w:gutter="0"/>
          <w:cols w:space="720"/>
        </w:sect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6318"/>
      </w:tblGrid>
      <w:tr w:rsidR="00114993" w:rsidTr="003F1E8D">
        <w:trPr>
          <w:cantSplit/>
          <w:trHeight w:hRule="exact" w:val="403"/>
        </w:trPr>
        <w:tc>
          <w:tcPr>
            <w:tcW w:w="1620" w:type="dxa"/>
            <w:tcBorders>
              <w:top w:val="single" w:sz="4" w:space="0" w:color="auto"/>
              <w:left w:val="nil"/>
              <w:bottom w:val="nil"/>
              <w:right w:val="nil"/>
            </w:tcBorders>
            <w:vAlign w:val="bottom"/>
          </w:tcPr>
          <w:p w:rsidR="00114993" w:rsidRDefault="00114993">
            <w:r>
              <w:rPr>
                <w:rFonts w:ascii="Helvetica" w:hAnsi="Helvetica"/>
                <w:sz w:val="24"/>
              </w:rPr>
              <w:lastRenderedPageBreak/>
              <w:t>To:</w:t>
            </w:r>
          </w:p>
        </w:tc>
        <w:tc>
          <w:tcPr>
            <w:tcW w:w="6318" w:type="dxa"/>
            <w:tcBorders>
              <w:top w:val="single" w:sz="4" w:space="0" w:color="auto"/>
              <w:left w:val="nil"/>
              <w:bottom w:val="nil"/>
              <w:right w:val="nil"/>
            </w:tcBorders>
            <w:vAlign w:val="bottom"/>
          </w:tcPr>
          <w:p w:rsidR="00114993" w:rsidRDefault="00CE13AB" w:rsidP="00C94F77">
            <w:r>
              <w:rPr>
                <w:noProof/>
              </w:rPr>
              <w:t>Studies &amp; Plans Squads                           PPM 10-06</w:t>
            </w:r>
          </w:p>
        </w:tc>
      </w:tr>
      <w:tr w:rsidR="00114993" w:rsidTr="003F1E8D">
        <w:trPr>
          <w:cantSplit/>
          <w:trHeight w:hRule="exact" w:val="403"/>
        </w:trPr>
        <w:tc>
          <w:tcPr>
            <w:tcW w:w="1620" w:type="dxa"/>
            <w:tcBorders>
              <w:top w:val="nil"/>
              <w:left w:val="nil"/>
              <w:bottom w:val="nil"/>
              <w:right w:val="nil"/>
            </w:tcBorders>
            <w:vAlign w:val="bottom"/>
          </w:tcPr>
          <w:p w:rsidR="00114993" w:rsidRDefault="00114993">
            <w:pPr>
              <w:rPr>
                <w:rFonts w:ascii="Helvetica" w:hAnsi="Helvetica"/>
                <w:sz w:val="24"/>
              </w:rPr>
            </w:pPr>
            <w:r>
              <w:rPr>
                <w:rFonts w:ascii="Helvetica" w:hAnsi="Helvetica"/>
                <w:sz w:val="24"/>
              </w:rPr>
              <w:t>From:</w:t>
            </w:r>
          </w:p>
        </w:tc>
        <w:tc>
          <w:tcPr>
            <w:tcW w:w="6318" w:type="dxa"/>
            <w:tcBorders>
              <w:top w:val="nil"/>
              <w:left w:val="nil"/>
              <w:bottom w:val="nil"/>
              <w:right w:val="nil"/>
            </w:tcBorders>
            <w:vAlign w:val="bottom"/>
          </w:tcPr>
          <w:p w:rsidR="00114993" w:rsidRDefault="00CE13AB" w:rsidP="002324AE">
            <w:r>
              <w:rPr>
                <w:noProof/>
              </w:rPr>
              <w:t xml:space="preserve">D. L. Bayler                         Revised:  </w:t>
            </w:r>
            <w:r w:rsidR="002324AE">
              <w:rPr>
                <w:noProof/>
              </w:rPr>
              <w:t>Scott Neihart</w:t>
            </w:r>
          </w:p>
        </w:tc>
      </w:tr>
      <w:tr w:rsidR="00114993" w:rsidTr="003F1E8D">
        <w:trPr>
          <w:cantSplit/>
          <w:trHeight w:hRule="exact" w:val="418"/>
        </w:trPr>
        <w:tc>
          <w:tcPr>
            <w:tcW w:w="1620" w:type="dxa"/>
            <w:tcBorders>
              <w:top w:val="nil"/>
              <w:left w:val="nil"/>
              <w:bottom w:val="nil"/>
              <w:right w:val="nil"/>
            </w:tcBorders>
            <w:vAlign w:val="bottom"/>
          </w:tcPr>
          <w:p w:rsidR="00114993" w:rsidRDefault="00114993">
            <w:pPr>
              <w:rPr>
                <w:rFonts w:ascii="Helvetica" w:hAnsi="Helvetica"/>
                <w:sz w:val="24"/>
              </w:rPr>
            </w:pPr>
            <w:r>
              <w:rPr>
                <w:rFonts w:ascii="Helvetica" w:hAnsi="Helvetica"/>
                <w:sz w:val="24"/>
              </w:rPr>
              <w:t>Subject:</w:t>
            </w:r>
          </w:p>
        </w:tc>
        <w:tc>
          <w:tcPr>
            <w:tcW w:w="6318" w:type="dxa"/>
            <w:tcBorders>
              <w:top w:val="nil"/>
              <w:left w:val="nil"/>
              <w:bottom w:val="nil"/>
              <w:right w:val="nil"/>
            </w:tcBorders>
            <w:vAlign w:val="bottom"/>
          </w:tcPr>
          <w:p w:rsidR="00114993" w:rsidRDefault="00CE13AB">
            <w:r>
              <w:rPr>
                <w:noProof/>
              </w:rPr>
              <w:t>Commitments</w:t>
            </w:r>
          </w:p>
        </w:tc>
      </w:tr>
      <w:tr w:rsidR="00114993" w:rsidTr="003F1E8D">
        <w:trPr>
          <w:cantSplit/>
          <w:trHeight w:hRule="exact" w:val="432"/>
        </w:trPr>
        <w:tc>
          <w:tcPr>
            <w:tcW w:w="1620" w:type="dxa"/>
            <w:tcBorders>
              <w:top w:val="nil"/>
              <w:left w:val="nil"/>
              <w:bottom w:val="nil"/>
              <w:right w:val="nil"/>
            </w:tcBorders>
            <w:vAlign w:val="bottom"/>
          </w:tcPr>
          <w:p w:rsidR="00114993" w:rsidRDefault="00114993">
            <w:pPr>
              <w:rPr>
                <w:rFonts w:ascii="Helvetica" w:hAnsi="Helvetica"/>
                <w:sz w:val="24"/>
              </w:rPr>
            </w:pPr>
            <w:r>
              <w:rPr>
                <w:rFonts w:ascii="Helvetica" w:hAnsi="Helvetica"/>
                <w:sz w:val="24"/>
              </w:rPr>
              <w:t>Date:</w:t>
            </w:r>
          </w:p>
        </w:tc>
        <w:tc>
          <w:tcPr>
            <w:tcW w:w="6318" w:type="dxa"/>
            <w:tcBorders>
              <w:top w:val="nil"/>
              <w:left w:val="nil"/>
              <w:bottom w:val="nil"/>
              <w:right w:val="nil"/>
            </w:tcBorders>
            <w:vAlign w:val="bottom"/>
          </w:tcPr>
          <w:p w:rsidR="00673A18" w:rsidRDefault="00CE13AB" w:rsidP="002324AE">
            <w:r>
              <w:rPr>
                <w:noProof/>
              </w:rPr>
              <w:t xml:space="preserve">August 19, 1994                  </w:t>
            </w:r>
            <w:r w:rsidR="00863427">
              <w:rPr>
                <w:noProof/>
              </w:rPr>
              <w:t>Revised:</w:t>
            </w:r>
            <w:r>
              <w:rPr>
                <w:noProof/>
              </w:rPr>
              <w:t xml:space="preserve">  </w:t>
            </w:r>
            <w:r w:rsidR="002324AE">
              <w:rPr>
                <w:noProof/>
              </w:rPr>
              <w:t>May 9, 2016</w:t>
            </w:r>
            <w:bookmarkStart w:id="0" w:name="_GoBack"/>
            <w:bookmarkEnd w:id="0"/>
          </w:p>
        </w:tc>
      </w:tr>
      <w:tr w:rsidR="00114993" w:rsidTr="003F1E8D">
        <w:trPr>
          <w:cantSplit/>
          <w:trHeight w:val="288"/>
        </w:trPr>
        <w:tc>
          <w:tcPr>
            <w:tcW w:w="7938" w:type="dxa"/>
            <w:gridSpan w:val="2"/>
            <w:tcBorders>
              <w:top w:val="nil"/>
              <w:left w:val="nil"/>
              <w:bottom w:val="single" w:sz="4" w:space="0" w:color="auto"/>
              <w:right w:val="nil"/>
            </w:tcBorders>
          </w:tcPr>
          <w:p w:rsidR="00114993" w:rsidRDefault="00114993"/>
        </w:tc>
      </w:tr>
    </w:tbl>
    <w:p w:rsidR="00447C9B" w:rsidRDefault="00447C9B" w:rsidP="003F1E8D">
      <w:pPr>
        <w:spacing w:before="120"/>
        <w:ind w:left="900"/>
        <w:sectPr w:rsidR="00447C9B">
          <w:type w:val="continuous"/>
          <w:pgSz w:w="12240" w:h="15840"/>
          <w:pgMar w:top="720" w:right="1800" w:bottom="1440" w:left="1800" w:header="720" w:footer="720" w:gutter="0"/>
          <w:cols w:space="720"/>
        </w:sectPr>
      </w:pPr>
    </w:p>
    <w:p w:rsidR="00E933BE" w:rsidRDefault="00E933BE" w:rsidP="0094392A">
      <w:pPr>
        <w:ind w:left="907"/>
        <w:rPr>
          <w:szCs w:val="22"/>
        </w:rPr>
        <w:sectPr w:rsidR="00E933BE">
          <w:type w:val="continuous"/>
          <w:pgSz w:w="12240" w:h="15840"/>
          <w:pgMar w:top="720" w:right="1800" w:bottom="1440" w:left="1800" w:header="720" w:footer="720" w:gutter="0"/>
          <w:cols w:space="720"/>
          <w:formProt w:val="0"/>
        </w:sectPr>
      </w:pPr>
    </w:p>
    <w:p w:rsidR="00EB7FA7" w:rsidRDefault="00EB7FA7" w:rsidP="00EB7FA7">
      <w:pPr>
        <w:ind w:left="900"/>
        <w:rPr>
          <w:b/>
          <w:sz w:val="28"/>
        </w:rPr>
      </w:pPr>
      <w:r>
        <w:rPr>
          <w:b/>
          <w:sz w:val="28"/>
        </w:rPr>
        <w:lastRenderedPageBreak/>
        <w:t>PLAN PREPARATION MEMORANDUM 10-06</w:t>
      </w:r>
    </w:p>
    <w:p w:rsidR="00EB7FA7" w:rsidRDefault="00EB7FA7" w:rsidP="00EB7FA7">
      <w:pPr>
        <w:ind w:left="900"/>
      </w:pPr>
    </w:p>
    <w:p w:rsidR="00EB7FA7" w:rsidRDefault="00EB7FA7" w:rsidP="00EB7FA7">
      <w:pPr>
        <w:ind w:left="900"/>
      </w:pPr>
      <w:r>
        <w:t>It is the District’s responsibility to document commitments, assure that they are reflected in our plans, and honor them during construction.  Following is our practice to make sure this happens:</w:t>
      </w:r>
    </w:p>
    <w:p w:rsidR="00EB7FA7" w:rsidRDefault="00EB7FA7" w:rsidP="00EB7FA7">
      <w:pPr>
        <w:ind w:left="900"/>
      </w:pPr>
    </w:p>
    <w:p w:rsidR="00EB7FA7" w:rsidRDefault="00EB7FA7" w:rsidP="00EB7FA7">
      <w:pPr>
        <w:ind w:left="1440" w:hanging="540"/>
      </w:pPr>
      <w:r>
        <w:t>1.</w:t>
      </w:r>
      <w:r>
        <w:tab/>
        <w:t>Prior to the completion of the Project Report, records of commitments are kept in programming and/or in the section file.  All commitments should contain the date on which the commitment was made.</w:t>
      </w:r>
    </w:p>
    <w:p w:rsidR="00EB7FA7" w:rsidRDefault="00EB7FA7" w:rsidP="00EB7FA7">
      <w:pPr>
        <w:ind w:left="900"/>
      </w:pPr>
    </w:p>
    <w:p w:rsidR="00EB7FA7" w:rsidRDefault="00EB7FA7" w:rsidP="00EB7FA7">
      <w:pPr>
        <w:ind w:left="1440" w:hanging="540"/>
      </w:pPr>
      <w:r>
        <w:t>2.</w:t>
      </w:r>
      <w:r>
        <w:tab/>
        <w:t>When the Project Report is compiled, the commitments are consolidated into a list of “Design and Environmental Commitments” and included in the report.</w:t>
      </w:r>
    </w:p>
    <w:p w:rsidR="00EB7FA7" w:rsidRDefault="00EB7FA7" w:rsidP="00EB7FA7">
      <w:pPr>
        <w:ind w:left="1440" w:hanging="540"/>
      </w:pPr>
    </w:p>
    <w:p w:rsidR="00EB7FA7" w:rsidRDefault="00EB7FA7" w:rsidP="00EB7FA7">
      <w:pPr>
        <w:ind w:left="1440" w:hanging="540"/>
      </w:pPr>
      <w:r>
        <w:t>3.</w:t>
      </w:r>
      <w:r>
        <w:tab/>
        <w:t xml:space="preserve">When the Project Report is approved and circulated, one of the Project Engineers will </w:t>
      </w:r>
      <w:r w:rsidR="008A592A">
        <w:t>enter commitments into the annual program database and generate a</w:t>
      </w:r>
      <w:r>
        <w:t xml:space="preserve"> “Design Commitment Memorandum” including all commitments from the report.  </w:t>
      </w:r>
      <w:r w:rsidR="008A592A">
        <w:t>Copies are to be provided for</w:t>
      </w:r>
      <w:r>
        <w:t xml:space="preserve"> the Squad leader, the Resident Engineer (via Squad Leader), Operations (two copies with location sketches), Project Implementation, the Section File and, if involved, Land Acquisition and Consultant Liaison.</w:t>
      </w:r>
    </w:p>
    <w:p w:rsidR="00937D49" w:rsidRDefault="00937D49" w:rsidP="00EB7FA7">
      <w:pPr>
        <w:ind w:left="1440" w:hanging="540"/>
      </w:pPr>
    </w:p>
    <w:p w:rsidR="00EB7FA7" w:rsidRDefault="00EB7FA7" w:rsidP="00EB7FA7">
      <w:pPr>
        <w:numPr>
          <w:ilvl w:val="0"/>
          <w:numId w:val="2"/>
        </w:numPr>
      </w:pPr>
      <w:r>
        <w:t xml:space="preserve">When </w:t>
      </w:r>
      <w:r w:rsidR="008A592A">
        <w:t xml:space="preserve">units outside of Studies and Plans </w:t>
      </w:r>
      <w:r>
        <w:t>originate commitments, they shall inform Studies and Plans by memorandum.  Their commitments will then be added to the latest list.  If the Project Report has already been approved, the “Design Commitment Memorandum” will be updated and distributed.  (No sketches required for updates to Operations)</w:t>
      </w:r>
    </w:p>
    <w:p w:rsidR="00EB7FA7" w:rsidRDefault="00EB7FA7" w:rsidP="00EB7FA7">
      <w:pPr>
        <w:ind w:left="900"/>
      </w:pPr>
    </w:p>
    <w:p w:rsidR="00EB7FA7" w:rsidRDefault="00EB7FA7" w:rsidP="00EB7FA7">
      <w:pPr>
        <w:ind w:left="1440" w:hanging="540"/>
      </w:pPr>
      <w:r>
        <w:t>5.</w:t>
      </w:r>
      <w:r>
        <w:tab/>
        <w:t>When no commitments have been made during the development of the Project Report, the “Design and Environmental Commitments” section of the report and the “Design Commitment Memorandum” shall list “None.”</w:t>
      </w:r>
    </w:p>
    <w:p w:rsidR="00EB7FA7" w:rsidRDefault="00EB7FA7" w:rsidP="00EB7FA7">
      <w:pPr>
        <w:ind w:left="900"/>
      </w:pPr>
    </w:p>
    <w:p w:rsidR="00EB7FA7" w:rsidRDefault="00EB7FA7" w:rsidP="00EB7FA7">
      <w:pPr>
        <w:ind w:left="1440" w:hanging="540"/>
      </w:pPr>
      <w:r>
        <w:t>6.</w:t>
      </w:r>
      <w:r>
        <w:tab/>
        <w:t xml:space="preserve">The “Design Commitment Memorandum” notebook kept at the Project Engineers’ area may be purged of individual memos after final inspection of the contract.  The section file copy will remain for </w:t>
      </w:r>
      <w:proofErr w:type="spellStart"/>
      <w:r>
        <w:t>microfiching</w:t>
      </w:r>
      <w:proofErr w:type="spellEnd"/>
      <w:r>
        <w:t>.</w:t>
      </w:r>
    </w:p>
    <w:p w:rsidR="00EB7FA7" w:rsidRDefault="00EB7FA7" w:rsidP="00EB7FA7">
      <w:pPr>
        <w:ind w:left="900"/>
      </w:pPr>
    </w:p>
    <w:p w:rsidR="00937D49" w:rsidRDefault="00937D49" w:rsidP="00937D49">
      <w:pPr>
        <w:spacing w:before="240"/>
        <w:ind w:left="1440" w:hanging="540"/>
      </w:pPr>
    </w:p>
    <w:p w:rsidR="00937D49" w:rsidRDefault="00937D49" w:rsidP="00937D49">
      <w:pPr>
        <w:spacing w:before="240"/>
        <w:ind w:left="1440" w:hanging="540"/>
      </w:pPr>
    </w:p>
    <w:p w:rsidR="00EB7FA7" w:rsidRDefault="00EB7FA7" w:rsidP="00937D49">
      <w:pPr>
        <w:spacing w:before="240"/>
        <w:ind w:left="1440" w:hanging="540"/>
      </w:pPr>
      <w:r>
        <w:t>7.</w:t>
      </w:r>
      <w:r>
        <w:tab/>
        <w:t>The Final List of Commitments shown on the “Design Commitment Memorandum” shall be included on the end of the General Notes plan sheets.  This will ensure that the Contractor is aware of any commitments made with the contract.  Also include a copy of the “Design Commitment Memorandum” in the Resident Engineer file.</w:t>
      </w:r>
    </w:p>
    <w:p w:rsidR="00EB7FA7" w:rsidRDefault="00EB7FA7" w:rsidP="00EB7FA7">
      <w:pPr>
        <w:ind w:left="900"/>
      </w:pPr>
    </w:p>
    <w:p w:rsidR="00EB7FA7" w:rsidRDefault="00EB7FA7" w:rsidP="00EB7FA7">
      <w:pPr>
        <w:ind w:left="900"/>
      </w:pPr>
    </w:p>
    <w:p w:rsidR="00EB7FA7" w:rsidRDefault="00EB7FA7" w:rsidP="00EB7FA7">
      <w:pPr>
        <w:ind w:left="900"/>
      </w:pPr>
      <w:r>
        <w:t>10-06.doc</w:t>
      </w:r>
    </w:p>
    <w:p w:rsidR="0094392A" w:rsidRPr="003F1E8D" w:rsidRDefault="0094392A" w:rsidP="003F1E8D">
      <w:pPr>
        <w:pStyle w:val="ListParagraph"/>
        <w:ind w:left="900"/>
        <w:rPr>
          <w:szCs w:val="22"/>
        </w:rPr>
      </w:pPr>
    </w:p>
    <w:sectPr w:rsidR="0094392A" w:rsidRPr="003F1E8D" w:rsidSect="00F44121">
      <w:type w:val="continuous"/>
      <w:pgSz w:w="12240" w:h="15840"/>
      <w:pgMar w:top="720" w:right="1800" w:bottom="1440" w:left="1800"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FA7" w:rsidRDefault="00EB7FA7">
      <w:r>
        <w:separator/>
      </w:r>
    </w:p>
  </w:endnote>
  <w:endnote w:type="continuationSeparator" w:id="0">
    <w:p w:rsidR="00EB7FA7" w:rsidRDefault="00EB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FA7" w:rsidRPr="009D10EB" w:rsidRDefault="00EB7FA7" w:rsidP="00CA20A3">
    <w:pPr>
      <w:pStyle w:val="Footer"/>
      <w:rPr>
        <w:vanish/>
        <w:color w:val="FF0000"/>
        <w:sz w:val="16"/>
        <w:szCs w:val="16"/>
      </w:rPr>
    </w:pPr>
    <w:r w:rsidRPr="009D10EB">
      <w:rPr>
        <w:vanish/>
        <w:color w:val="FF0000"/>
        <w:sz w:val="16"/>
        <w:szCs w:val="16"/>
      </w:rPr>
      <w:t xml:space="preserve">Printed </w:t>
    </w:r>
    <w:r w:rsidR="00C247EB" w:rsidRPr="009D10EB">
      <w:rPr>
        <w:vanish/>
        <w:color w:val="FF0000"/>
        <w:sz w:val="16"/>
        <w:szCs w:val="16"/>
      </w:rPr>
      <w:fldChar w:fldCharType="begin"/>
    </w:r>
    <w:r w:rsidRPr="009D10EB">
      <w:rPr>
        <w:vanish/>
        <w:color w:val="FF0000"/>
        <w:sz w:val="16"/>
        <w:szCs w:val="16"/>
      </w:rPr>
      <w:instrText xml:space="preserve"> DATE \@ "M/d/yyyy" </w:instrText>
    </w:r>
    <w:r w:rsidR="00C247EB" w:rsidRPr="009D10EB">
      <w:rPr>
        <w:vanish/>
        <w:color w:val="FF0000"/>
        <w:sz w:val="16"/>
        <w:szCs w:val="16"/>
      </w:rPr>
      <w:fldChar w:fldCharType="separate"/>
    </w:r>
    <w:r w:rsidR="002324AE">
      <w:rPr>
        <w:noProof/>
        <w:vanish/>
        <w:color w:val="FF0000"/>
        <w:sz w:val="16"/>
        <w:szCs w:val="16"/>
      </w:rPr>
      <w:t>6/30/2016</w:t>
    </w:r>
    <w:r w:rsidR="00C247EB" w:rsidRPr="009D10EB">
      <w:rPr>
        <w:vanish/>
        <w:color w:val="FF0000"/>
        <w:sz w:val="16"/>
        <w:szCs w:val="16"/>
      </w:rPr>
      <w:fldChar w:fldCharType="end"/>
    </w:r>
    <w:r w:rsidRPr="009D10EB">
      <w:rPr>
        <w:vanish/>
        <w:color w:val="FF0000"/>
        <w:sz w:val="16"/>
        <w:szCs w:val="16"/>
      </w:rPr>
      <w:tab/>
    </w:r>
    <w:r w:rsidRPr="009D10EB">
      <w:rPr>
        <w:vanish/>
        <w:color w:val="FF0000"/>
        <w:sz w:val="16"/>
        <w:szCs w:val="16"/>
      </w:rPr>
      <w:tab/>
      <w:t>IDOT 1030 Template (07/07/08)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FA7" w:rsidRDefault="00EB7FA7">
      <w:r>
        <w:separator/>
      </w:r>
    </w:p>
  </w:footnote>
  <w:footnote w:type="continuationSeparator" w:id="0">
    <w:p w:rsidR="00EB7FA7" w:rsidRDefault="00EB7F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4050F"/>
    <w:multiLevelType w:val="hybridMultilevel"/>
    <w:tmpl w:val="7102C51C"/>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
    <w:nsid w:val="5207155D"/>
    <w:multiLevelType w:val="singleLevel"/>
    <w:tmpl w:val="79B20A46"/>
    <w:lvl w:ilvl="0">
      <w:start w:val="4"/>
      <w:numFmt w:val="decimal"/>
      <w:lvlText w:val="%1."/>
      <w:lvlJc w:val="left"/>
      <w:pPr>
        <w:tabs>
          <w:tab w:val="num" w:pos="1440"/>
        </w:tabs>
        <w:ind w:left="1440" w:hanging="5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993"/>
    <w:rsid w:val="00114993"/>
    <w:rsid w:val="00182C20"/>
    <w:rsid w:val="002324AE"/>
    <w:rsid w:val="00287918"/>
    <w:rsid w:val="002A4E7A"/>
    <w:rsid w:val="00366968"/>
    <w:rsid w:val="003D1A4D"/>
    <w:rsid w:val="003D5023"/>
    <w:rsid w:val="003F1E8D"/>
    <w:rsid w:val="003F419F"/>
    <w:rsid w:val="00431CEB"/>
    <w:rsid w:val="00447C9B"/>
    <w:rsid w:val="005524FB"/>
    <w:rsid w:val="005760FF"/>
    <w:rsid w:val="005A66CA"/>
    <w:rsid w:val="00673A18"/>
    <w:rsid w:val="007D4990"/>
    <w:rsid w:val="00863427"/>
    <w:rsid w:val="008A592A"/>
    <w:rsid w:val="00937D49"/>
    <w:rsid w:val="0094392A"/>
    <w:rsid w:val="00976B98"/>
    <w:rsid w:val="009D10EB"/>
    <w:rsid w:val="00B61B6F"/>
    <w:rsid w:val="00BC0316"/>
    <w:rsid w:val="00BF36C8"/>
    <w:rsid w:val="00C000AE"/>
    <w:rsid w:val="00C247EB"/>
    <w:rsid w:val="00C466E6"/>
    <w:rsid w:val="00C638F3"/>
    <w:rsid w:val="00C94F77"/>
    <w:rsid w:val="00CA20A3"/>
    <w:rsid w:val="00CE13AB"/>
    <w:rsid w:val="00CF5895"/>
    <w:rsid w:val="00D038DB"/>
    <w:rsid w:val="00D208A0"/>
    <w:rsid w:val="00DC07A6"/>
    <w:rsid w:val="00DF079A"/>
    <w:rsid w:val="00E14D7C"/>
    <w:rsid w:val="00E307B4"/>
    <w:rsid w:val="00E933BE"/>
    <w:rsid w:val="00EB7FA7"/>
    <w:rsid w:val="00F44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121"/>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20A3"/>
    <w:pPr>
      <w:tabs>
        <w:tab w:val="center" w:pos="4320"/>
        <w:tab w:val="right" w:pos="8640"/>
      </w:tabs>
    </w:pPr>
  </w:style>
  <w:style w:type="paragraph" w:styleId="Footer">
    <w:name w:val="footer"/>
    <w:basedOn w:val="Normal"/>
    <w:rsid w:val="00CA20A3"/>
    <w:pPr>
      <w:tabs>
        <w:tab w:val="center" w:pos="4320"/>
        <w:tab w:val="right" w:pos="8640"/>
      </w:tabs>
    </w:pPr>
  </w:style>
  <w:style w:type="paragraph" w:styleId="BalloonText">
    <w:name w:val="Balloon Text"/>
    <w:basedOn w:val="Normal"/>
    <w:link w:val="BalloonTextChar"/>
    <w:rsid w:val="00287918"/>
    <w:rPr>
      <w:rFonts w:ascii="Tahoma" w:hAnsi="Tahoma" w:cs="Tahoma"/>
      <w:sz w:val="16"/>
      <w:szCs w:val="16"/>
    </w:rPr>
  </w:style>
  <w:style w:type="character" w:customStyle="1" w:styleId="BalloonTextChar">
    <w:name w:val="Balloon Text Char"/>
    <w:basedOn w:val="DefaultParagraphFont"/>
    <w:link w:val="BalloonText"/>
    <w:rsid w:val="00287918"/>
    <w:rPr>
      <w:rFonts w:ascii="Tahoma" w:hAnsi="Tahoma" w:cs="Tahoma"/>
      <w:sz w:val="16"/>
      <w:szCs w:val="16"/>
    </w:rPr>
  </w:style>
  <w:style w:type="paragraph" w:styleId="ListParagraph">
    <w:name w:val="List Paragraph"/>
    <w:basedOn w:val="Normal"/>
    <w:uiPriority w:val="34"/>
    <w:qFormat/>
    <w:rsid w:val="003F1E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121"/>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20A3"/>
    <w:pPr>
      <w:tabs>
        <w:tab w:val="center" w:pos="4320"/>
        <w:tab w:val="right" w:pos="8640"/>
      </w:tabs>
    </w:pPr>
  </w:style>
  <w:style w:type="paragraph" w:styleId="Footer">
    <w:name w:val="footer"/>
    <w:basedOn w:val="Normal"/>
    <w:rsid w:val="00CA20A3"/>
    <w:pPr>
      <w:tabs>
        <w:tab w:val="center" w:pos="4320"/>
        <w:tab w:val="right" w:pos="8640"/>
      </w:tabs>
    </w:pPr>
  </w:style>
  <w:style w:type="paragraph" w:styleId="BalloonText">
    <w:name w:val="Balloon Text"/>
    <w:basedOn w:val="Normal"/>
    <w:link w:val="BalloonTextChar"/>
    <w:rsid w:val="00287918"/>
    <w:rPr>
      <w:rFonts w:ascii="Tahoma" w:hAnsi="Tahoma" w:cs="Tahoma"/>
      <w:sz w:val="16"/>
      <w:szCs w:val="16"/>
    </w:rPr>
  </w:style>
  <w:style w:type="character" w:customStyle="1" w:styleId="BalloonTextChar">
    <w:name w:val="Balloon Text Char"/>
    <w:basedOn w:val="DefaultParagraphFont"/>
    <w:link w:val="BalloonText"/>
    <w:rsid w:val="00287918"/>
    <w:rPr>
      <w:rFonts w:ascii="Tahoma" w:hAnsi="Tahoma" w:cs="Tahoma"/>
      <w:sz w:val="16"/>
      <w:szCs w:val="16"/>
    </w:rPr>
  </w:style>
  <w:style w:type="paragraph" w:styleId="ListParagraph">
    <w:name w:val="List Paragraph"/>
    <w:basedOn w:val="Normal"/>
    <w:uiPriority w:val="34"/>
    <w:qFormat/>
    <w:rsid w:val="003F1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2FA64BA3C46B459910160FFD0BA4E0" ma:contentTypeVersion="4" ma:contentTypeDescription="Create a new document." ma:contentTypeScope="" ma:versionID="bb02a7e57c4caa7f15444e584bddb88c">
  <xsd:schema xmlns:xsd="http://www.w3.org/2001/XMLSchema" xmlns:p="http://schemas.microsoft.com/office/2006/metadata/properties" xmlns:ns2="B2A11A5E-9A37-4D04-9564-0BE87FE38694" targetNamespace="http://schemas.microsoft.com/office/2006/metadata/properties" ma:root="true" ma:fieldsID="eb1d8409ffe2cd83c92995cb81ab5302" ns2:_="">
    <xsd:import namespace="B2A11A5E-9A37-4D04-9564-0BE87FE38694"/>
    <xsd:element name="properties">
      <xsd:complexType>
        <xsd:sequence>
          <xsd:element name="documentManagement">
            <xsd:complexType>
              <xsd:all>
                <xsd:element ref="ns2:Template_x0020_No_x002e_" minOccurs="0"/>
                <xsd:element ref="ns2:Template_x0020_Type" minOccurs="0"/>
                <xsd:element ref="ns2:Remarks" minOccurs="0"/>
                <xsd:element ref="ns2:Label_x0020_Size" minOccurs="0"/>
              </xsd:all>
            </xsd:complexType>
          </xsd:element>
        </xsd:sequence>
      </xsd:complexType>
    </xsd:element>
  </xsd:schema>
  <xsd:schema xmlns:xsd="http://www.w3.org/2001/XMLSchema" xmlns:dms="http://schemas.microsoft.com/office/2006/documentManagement/types" targetNamespace="B2A11A5E-9A37-4D04-9564-0BE87FE38694" elementFormDefault="qualified">
    <xsd:import namespace="http://schemas.microsoft.com/office/2006/documentManagement/types"/>
    <xsd:element name="Template_x0020_No_x002e_" ma:index="8" nillable="true" ma:displayName="Template No." ma:internalName="Template_x0020_No_x002e_">
      <xsd:simpleType>
        <xsd:restriction base="dms:Text">
          <xsd:maxLength value="255"/>
        </xsd:restriction>
      </xsd:simpleType>
    </xsd:element>
    <xsd:element name="Template_x0020_Type" ma:index="9" nillable="true" ma:displayName="Template Type" ma:format="Dropdown" ma:internalName="Template_x0020_Type">
      <xsd:simpleType>
        <xsd:restriction base="dms:Choice">
          <xsd:enumeration value="Labels"/>
          <xsd:enumeration value="Letterhead"/>
          <xsd:enumeration value="Memorandum"/>
          <xsd:enumeration value="Other"/>
        </xsd:restriction>
      </xsd:simpleType>
    </xsd:element>
    <xsd:element name="Remarks" ma:index="10" nillable="true" ma:displayName="Remarks" ma:internalName="Remarks">
      <xsd:simpleType>
        <xsd:restriction base="dms:Text">
          <xsd:maxLength value="255"/>
        </xsd:restriction>
      </xsd:simpleType>
    </xsd:element>
    <xsd:element name="Label_x0020_Size" ma:index="11" nillable="true" ma:displayName="Label Size" ma:internalName="Label_x0020_Siz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abel_x0020_Size xmlns="B2A11A5E-9A37-4D04-9564-0BE87FE38694" xsi:nil="true"/>
    <Template_x0020_Type xmlns="B2A11A5E-9A37-4D04-9564-0BE87FE38694">Memorandum</Template_x0020_Type>
    <Template_x0020_No_x002e_ xmlns="B2A11A5E-9A37-4D04-9564-0BE87FE38694">IDOT 1030</Template_x0020_No_x002e_>
    <Remarks xmlns="B2A11A5E-9A37-4D04-9564-0BE87FE38694" xsi:nil="true"/>
  </documentManagement>
</p:properties>
</file>

<file path=customXml/itemProps1.xml><?xml version="1.0" encoding="utf-8"?>
<ds:datastoreItem xmlns:ds="http://schemas.openxmlformats.org/officeDocument/2006/customXml" ds:itemID="{4F3FD534-0D23-4FE1-8306-98FA0FEBF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11A5E-9A37-4D04-9564-0BE87FE3869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C575BCA-0B69-4954-84DB-1DB237E48DEA}">
  <ds:schemaRefs>
    <ds:schemaRef ds:uri="http://schemas.microsoft.com/sharepoint/v3/contenttype/forms"/>
  </ds:schemaRefs>
</ds:datastoreItem>
</file>

<file path=customXml/itemProps3.xml><?xml version="1.0" encoding="utf-8"?>
<ds:datastoreItem xmlns:ds="http://schemas.openxmlformats.org/officeDocument/2006/customXml" ds:itemID="{6F2815C4-D011-44EB-8912-9B55C139F608}">
  <ds:schemaRefs>
    <ds:schemaRef ds:uri="http://www.w3.org/XML/1998/namespace"/>
    <ds:schemaRef ds:uri="B2A11A5E-9A37-4D04-9564-0BE87FE38694"/>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F05B1177.dotm</Template>
  <TotalTime>0</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One Subject Line</vt:lpstr>
    </vt:vector>
  </TitlesOfParts>
  <Company>IDOT</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Subject Line</dc:title>
  <dc:creator>IDOT</dc:creator>
  <cp:lastModifiedBy>Smith, Amy L</cp:lastModifiedBy>
  <cp:revision>2</cp:revision>
  <cp:lastPrinted>2004-07-07T17:02:00Z</cp:lastPrinted>
  <dcterms:created xsi:type="dcterms:W3CDTF">2016-06-30T13:27:00Z</dcterms:created>
  <dcterms:modified xsi:type="dcterms:W3CDTF">2016-06-30T13:27:00Z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Type">
    <vt:lpwstr>Memorandum</vt:lpwstr>
  </property>
  <property fmtid="{D5CDD505-2E9C-101B-9397-08002B2CF9AE}" pid="3" name="Template No.">
    <vt:lpwstr>IDOT 1030</vt:lpwstr>
  </property>
  <property fmtid="{D5CDD505-2E9C-101B-9397-08002B2CF9AE}" pid="4" name="Remarks">
    <vt:lpwstr/>
  </property>
  <property fmtid="{D5CDD505-2E9C-101B-9397-08002B2CF9AE}" pid="5" name="Label Size">
    <vt:lpwstr/>
  </property>
  <property fmtid="{D5CDD505-2E9C-101B-9397-08002B2CF9AE}" pid="6" name="ContentTypeId">
    <vt:lpwstr>0x010100932FA64BA3C46B459910160FFD0BA4E0</vt:lpwstr>
  </property>
</Properties>
</file>