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618E" w14:textId="77777777" w:rsidR="008751BA" w:rsidRPr="00E22441" w:rsidRDefault="008751BA">
      <w:pPr>
        <w:pStyle w:val="Heading1"/>
        <w:jc w:val="both"/>
        <w:rPr>
          <w:sz w:val="22"/>
          <w:szCs w:val="22"/>
        </w:rPr>
      </w:pPr>
      <w:r w:rsidRPr="00E22441">
        <w:rPr>
          <w:sz w:val="22"/>
          <w:szCs w:val="22"/>
        </w:rPr>
        <w:t>4A</w:t>
      </w:r>
    </w:p>
    <w:p w14:paraId="54DE5B21" w14:textId="77777777" w:rsidR="008751BA" w:rsidRPr="00E22441" w:rsidRDefault="008751BA" w:rsidP="00E22441">
      <w:pPr>
        <w:pStyle w:val="Heading1"/>
        <w:jc w:val="both"/>
        <w:rPr>
          <w:sz w:val="22"/>
          <w:szCs w:val="22"/>
        </w:rPr>
      </w:pPr>
      <w:r w:rsidRPr="00E22441">
        <w:rPr>
          <w:sz w:val="22"/>
          <w:szCs w:val="22"/>
        </w:rPr>
        <w:t>AGGREGATE SURFACE COURSE, TYPE B</w:t>
      </w:r>
    </w:p>
    <w:p w14:paraId="715AD2F5" w14:textId="77777777" w:rsidR="008751BA" w:rsidRPr="00E22441" w:rsidRDefault="008751BA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E22441">
        <w:rPr>
          <w:rFonts w:ascii="Arial" w:hAnsi="Arial"/>
          <w:sz w:val="22"/>
          <w:szCs w:val="22"/>
        </w:rPr>
        <w:t xml:space="preserve">(Effective </w:t>
      </w:r>
      <w:r w:rsidR="001476E5" w:rsidRPr="00E22441">
        <w:rPr>
          <w:rFonts w:ascii="Arial" w:hAnsi="Arial"/>
          <w:sz w:val="22"/>
          <w:szCs w:val="22"/>
        </w:rPr>
        <w:t>January 1, 2007)</w:t>
      </w:r>
    </w:p>
    <w:p w14:paraId="445BF644" w14:textId="77777777" w:rsidR="008751BA" w:rsidRPr="00E22441" w:rsidRDefault="008751BA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170372E3" w14:textId="77777777" w:rsidR="008751BA" w:rsidRPr="00E22441" w:rsidRDefault="008751BA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E22441">
        <w:rPr>
          <w:rFonts w:ascii="Arial" w:hAnsi="Arial"/>
          <w:sz w:val="22"/>
          <w:szCs w:val="22"/>
        </w:rPr>
        <w:t>Add the following to Article 402.07 of the Standard Specifications:</w:t>
      </w:r>
    </w:p>
    <w:p w14:paraId="7A5B1C51" w14:textId="77777777" w:rsidR="008751BA" w:rsidRPr="00E22441" w:rsidRDefault="008751BA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145A55ED" w14:textId="77777777" w:rsidR="008751BA" w:rsidRPr="00E22441" w:rsidRDefault="008751BA">
      <w:pPr>
        <w:tabs>
          <w:tab w:val="left" w:pos="480"/>
        </w:tabs>
        <w:spacing w:line="240" w:lineRule="exact"/>
        <w:ind w:left="4"/>
        <w:jc w:val="both"/>
        <w:rPr>
          <w:rFonts w:ascii="Arial" w:hAnsi="Arial"/>
          <w:sz w:val="22"/>
          <w:szCs w:val="22"/>
        </w:rPr>
      </w:pPr>
      <w:r w:rsidRPr="00E22441">
        <w:rPr>
          <w:rFonts w:ascii="Arial" w:hAnsi="Arial"/>
          <w:sz w:val="22"/>
          <w:szCs w:val="22"/>
        </w:rPr>
        <w:t xml:space="preserve">The top layer shall be given a final rolling with a roller meeting the requirements of </w:t>
      </w:r>
      <w:r w:rsidR="00201B36" w:rsidRPr="00E22441">
        <w:rPr>
          <w:rFonts w:ascii="Arial" w:hAnsi="Arial"/>
          <w:sz w:val="22"/>
          <w:szCs w:val="22"/>
        </w:rPr>
        <w:t>Article 1101.01.</w:t>
      </w:r>
    </w:p>
    <w:p w14:paraId="689F1A5F" w14:textId="77777777" w:rsidR="008751BA" w:rsidRPr="00E22441" w:rsidRDefault="008751BA">
      <w:pPr>
        <w:jc w:val="both"/>
        <w:rPr>
          <w:rFonts w:ascii="Arial" w:hAnsi="Arial"/>
          <w:sz w:val="22"/>
          <w:szCs w:val="22"/>
        </w:rPr>
      </w:pPr>
    </w:p>
    <w:sectPr w:rsidR="008751BA" w:rsidRPr="00E224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CFC"/>
    <w:rsid w:val="001476E5"/>
    <w:rsid w:val="00201B36"/>
    <w:rsid w:val="00217D1F"/>
    <w:rsid w:val="00724134"/>
    <w:rsid w:val="008751BA"/>
    <w:rsid w:val="00961CFC"/>
    <w:rsid w:val="00E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2A4CAA"/>
  <w15:chartTrackingRefBased/>
  <w15:docId w15:val="{62184C0C-9AF0-4CD5-B181-D69FD44F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22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AGGREGATE SURFACE COURSE, TYPE B:</vt:lpstr>
    </vt:vector>
  </TitlesOfParts>
  <Company>IDOT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AGGREGATE SURFACE COURSE, TYPE B:</dc:title>
  <dc:subject/>
  <dc:creator>THUMMCS</dc:creator>
  <cp:keywords/>
  <dc:description/>
  <cp:lastModifiedBy>Kannel, Joseph E</cp:lastModifiedBy>
  <cp:revision>2</cp:revision>
  <dcterms:created xsi:type="dcterms:W3CDTF">2023-03-03T21:48:00Z</dcterms:created>
  <dcterms:modified xsi:type="dcterms:W3CDTF">2023-03-03T21:48:00Z</dcterms:modified>
</cp:coreProperties>
</file>